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38" w:rsidRDefault="00AD2438" w:rsidP="009C3E4B">
      <w:pPr>
        <w:pStyle w:val="E-JOURNALTitle"/>
        <w:ind w:firstLine="0"/>
        <w:rPr>
          <w:rFonts w:ascii="Palatino Linotype" w:hAnsi="Palatino Linotype"/>
          <w:sz w:val="28"/>
        </w:rPr>
      </w:pPr>
      <w:r>
        <w:rPr>
          <w:rFonts w:ascii="Palatino Linotype" w:hAnsi="Palatino Linotype"/>
          <w:sz w:val="28"/>
        </w:rPr>
        <w:t xml:space="preserve">Penyelesaian Pembiayaan Bermasalah pada </w:t>
      </w:r>
    </w:p>
    <w:p w:rsidR="00C56BED" w:rsidRPr="00AD2438" w:rsidRDefault="00AD2438" w:rsidP="009C3E4B">
      <w:pPr>
        <w:pStyle w:val="E-JOURNALTitle"/>
        <w:ind w:firstLine="0"/>
        <w:rPr>
          <w:rFonts w:ascii="Palatino Linotype" w:hAnsi="Palatino Linotype"/>
        </w:rPr>
      </w:pPr>
      <w:r>
        <w:rPr>
          <w:rFonts w:ascii="Palatino Linotype" w:hAnsi="Palatino Linotype"/>
          <w:sz w:val="28"/>
        </w:rPr>
        <w:t xml:space="preserve">Pembiayaan </w:t>
      </w:r>
      <w:r>
        <w:rPr>
          <w:rFonts w:ascii="Palatino Linotype" w:hAnsi="Palatino Linotype"/>
          <w:i/>
          <w:sz w:val="28"/>
        </w:rPr>
        <w:t xml:space="preserve">Murabahah </w:t>
      </w:r>
      <w:r>
        <w:rPr>
          <w:rFonts w:ascii="Palatino Linotype" w:hAnsi="Palatino Linotype"/>
          <w:sz w:val="28"/>
        </w:rPr>
        <w:t>di Bank Aceh Syariah Cabang Kutacane</w:t>
      </w:r>
    </w:p>
    <w:p w:rsidR="00C56BED" w:rsidRPr="00916B6B" w:rsidRDefault="00C56BED" w:rsidP="009C3E4B">
      <w:pPr>
        <w:rPr>
          <w:rFonts w:ascii="Palatino Linotype" w:hAnsi="Palatino Linotype"/>
          <w:b/>
          <w:sz w:val="22"/>
          <w:szCs w:val="22"/>
          <w:lang w:val="id-ID"/>
        </w:rPr>
      </w:pPr>
    </w:p>
    <w:p w:rsidR="005E041F" w:rsidRPr="00916B6B" w:rsidRDefault="00AD2438" w:rsidP="009C3E4B">
      <w:pPr>
        <w:pStyle w:val="E-JOURNALAuthor"/>
        <w:rPr>
          <w:rFonts w:ascii="Palatino Linotype" w:hAnsi="Palatino Linotype"/>
          <w:b/>
          <w:vertAlign w:val="superscript"/>
          <w:lang w:val="en-US"/>
        </w:rPr>
      </w:pPr>
      <w:r>
        <w:rPr>
          <w:rFonts w:ascii="Palatino Linotype" w:hAnsi="Palatino Linotype"/>
          <w:b/>
        </w:rPr>
        <w:t>Reni Ria Armayani Hasibuan</w:t>
      </w:r>
      <w:r w:rsidR="00C042C0" w:rsidRPr="008F081C">
        <w:rPr>
          <w:rFonts w:ascii="Palatino Linotype" w:hAnsi="Palatino Linotype"/>
          <w:b/>
          <w:vertAlign w:val="superscript"/>
        </w:rPr>
        <w:t>1</w:t>
      </w:r>
      <w:r w:rsidR="00C042C0">
        <w:rPr>
          <w:rFonts w:ascii="Palatino Linotype" w:hAnsi="Palatino Linotype"/>
          <w:b/>
        </w:rPr>
        <w:t xml:space="preserve">, </w:t>
      </w:r>
      <w:r>
        <w:rPr>
          <w:rFonts w:ascii="Palatino Linotype" w:hAnsi="Palatino Linotype"/>
          <w:b/>
        </w:rPr>
        <w:t>Yola Kaspia</w:t>
      </w:r>
      <w:r w:rsidR="008F081C" w:rsidRPr="008F081C">
        <w:rPr>
          <w:rFonts w:ascii="Palatino Linotype" w:hAnsi="Palatino Linotype"/>
          <w:b/>
          <w:vertAlign w:val="superscript"/>
        </w:rPr>
        <w:t>2</w:t>
      </w:r>
    </w:p>
    <w:p w:rsidR="00C56BED" w:rsidRPr="00916B6B" w:rsidRDefault="00984459" w:rsidP="009C3E4B">
      <w:pPr>
        <w:pStyle w:val="E-JOURNALAuthor"/>
        <w:rPr>
          <w:rFonts w:ascii="Palatino Linotype" w:hAnsi="Palatino Linotype"/>
          <w:lang w:val="en-US"/>
        </w:rPr>
      </w:pPr>
      <w:r w:rsidRPr="00984459">
        <w:rPr>
          <w:rFonts w:ascii="Palatino Linotype" w:hAnsi="Palatino Linotype"/>
          <w:vertAlign w:val="superscript"/>
        </w:rPr>
        <w:t>1,2</w:t>
      </w:r>
      <w:r w:rsidR="00A73A51">
        <w:rPr>
          <w:rFonts w:ascii="Palatino Linotype" w:hAnsi="Palatino Linotype"/>
          <w:vertAlign w:val="superscript"/>
        </w:rPr>
        <w:t xml:space="preserve"> </w:t>
      </w:r>
      <w:r w:rsidR="00D17B36">
        <w:rPr>
          <w:rFonts w:ascii="Palatino Linotype" w:hAnsi="Palatino Linotype"/>
        </w:rPr>
        <w:t xml:space="preserve">Universitas Islam Negeri </w:t>
      </w:r>
      <w:r>
        <w:rPr>
          <w:rFonts w:ascii="Palatino Linotype" w:hAnsi="Palatino Linotype"/>
        </w:rPr>
        <w:t>Sumatera Utara Medan</w:t>
      </w:r>
      <w:r w:rsidR="00C56BED" w:rsidRPr="00916B6B">
        <w:rPr>
          <w:rFonts w:ascii="Palatino Linotype" w:hAnsi="Palatino Linotype"/>
          <w:lang w:val="en-US"/>
        </w:rPr>
        <w:t>, Indonesia</w:t>
      </w:r>
    </w:p>
    <w:p w:rsidR="00C56BED" w:rsidRPr="006D1DEA" w:rsidRDefault="00C56BED" w:rsidP="009C3E4B">
      <w:pPr>
        <w:pStyle w:val="E-JOURNALAuthor"/>
        <w:rPr>
          <w:rFonts w:ascii="Palatino Linotype" w:hAnsi="Palatino Linotype"/>
        </w:rPr>
      </w:pPr>
      <w:r w:rsidRPr="00916B6B">
        <w:rPr>
          <w:rFonts w:ascii="Palatino Linotype" w:hAnsi="Palatino Linotype"/>
          <w:i/>
          <w:lang w:val="en-US"/>
        </w:rPr>
        <w:t xml:space="preserve">Email </w:t>
      </w:r>
      <w:r w:rsidRPr="00916B6B">
        <w:rPr>
          <w:rFonts w:ascii="Palatino Linotype" w:hAnsi="Palatino Linotype"/>
          <w:lang w:val="en-US"/>
        </w:rPr>
        <w:t>:</w:t>
      </w:r>
      <w:r w:rsidRPr="00916B6B">
        <w:rPr>
          <w:rFonts w:ascii="Palatino Linotype" w:hAnsi="Palatino Linotype" w:cstheme="majorBidi"/>
          <w:lang w:val="en-US"/>
        </w:rPr>
        <w:t xml:space="preserve"> </w:t>
      </w:r>
      <w:hyperlink r:id="rId8" w:history="1">
        <w:r w:rsidR="004F696E" w:rsidRPr="00A63261">
          <w:rPr>
            <w:rStyle w:val="Hyperlink"/>
            <w:rFonts w:ascii="Palatino Linotype" w:hAnsi="Palatino Linotype" w:cstheme="majorBidi"/>
          </w:rPr>
          <w:t>reniriaarmayani</w:t>
        </w:r>
        <w:r w:rsidR="004F696E" w:rsidRPr="00A63261">
          <w:rPr>
            <w:rStyle w:val="Hyperlink"/>
            <w:rFonts w:ascii="Palatino Linotype" w:hAnsi="Palatino Linotype" w:cstheme="majorBidi"/>
            <w:lang w:val="en-US"/>
          </w:rPr>
          <w:t>@</w:t>
        </w:r>
        <w:r w:rsidR="004F696E" w:rsidRPr="00A63261">
          <w:rPr>
            <w:rStyle w:val="Hyperlink"/>
            <w:rFonts w:ascii="Palatino Linotype" w:hAnsi="Palatino Linotype" w:cstheme="majorBidi"/>
          </w:rPr>
          <w:t>uinsu.ac.id</w:t>
        </w:r>
        <w:r w:rsidR="004F696E" w:rsidRPr="007D2266">
          <w:rPr>
            <w:rStyle w:val="Hyperlink"/>
            <w:rFonts w:ascii="Palatino Linotype" w:hAnsi="Palatino Linotype"/>
            <w:color w:val="auto"/>
            <w:u w:val="none"/>
            <w:vertAlign w:val="superscript"/>
          </w:rPr>
          <w:t>1</w:t>
        </w:r>
      </w:hyperlink>
      <w:r w:rsidR="006D1DEA">
        <w:t xml:space="preserve">, </w:t>
      </w:r>
      <w:hyperlink r:id="rId9" w:history="1">
        <w:r w:rsidR="004F696E" w:rsidRPr="00A63261">
          <w:rPr>
            <w:rStyle w:val="Hyperlink"/>
            <w:rFonts w:ascii="Palatino Linotype" w:hAnsi="Palatino Linotype"/>
          </w:rPr>
          <w:t>yolakaspia20@gmail.com</w:t>
        </w:r>
        <w:r w:rsidR="004F696E" w:rsidRPr="004F696E">
          <w:rPr>
            <w:rStyle w:val="Hyperlink"/>
            <w:rFonts w:ascii="Palatino Linotype" w:hAnsi="Palatino Linotype"/>
            <w:color w:val="auto"/>
            <w:u w:val="none"/>
            <w:vertAlign w:val="superscript"/>
          </w:rPr>
          <w:t>2</w:t>
        </w:r>
      </w:hyperlink>
    </w:p>
    <w:p w:rsidR="00C56BED" w:rsidRPr="00916B6B" w:rsidRDefault="00C56BED" w:rsidP="009C3E4B">
      <w:pPr>
        <w:jc w:val="center"/>
        <w:rPr>
          <w:rFonts w:ascii="Palatino Linotype" w:hAnsi="Palatino Linotype"/>
          <w:sz w:val="22"/>
          <w:szCs w:val="22"/>
          <w:lang w:val="id-ID"/>
        </w:rPr>
      </w:pPr>
    </w:p>
    <w:p w:rsidR="00C56BED" w:rsidRPr="00916B6B" w:rsidRDefault="00C56BED" w:rsidP="009C3E4B">
      <w:pPr>
        <w:pStyle w:val="E-JOURNALAbstrakTitle"/>
        <w:spacing w:after="0"/>
        <w:rPr>
          <w:rFonts w:ascii="Palatino Linotype" w:hAnsi="Palatino Linotype"/>
          <w:szCs w:val="22"/>
        </w:rPr>
      </w:pPr>
      <w:r w:rsidRPr="00916B6B">
        <w:rPr>
          <w:rFonts w:ascii="Palatino Linotype" w:hAnsi="Palatino Linotype"/>
          <w:szCs w:val="22"/>
        </w:rPr>
        <w:t>Abstrak</w:t>
      </w:r>
    </w:p>
    <w:p w:rsidR="00650C32" w:rsidRPr="00414C80" w:rsidRDefault="00414C80" w:rsidP="00D279F5">
      <w:pPr>
        <w:pStyle w:val="NoSpacing"/>
        <w:jc w:val="both"/>
        <w:rPr>
          <w:rFonts w:ascii="Palatino Linotype" w:hAnsi="Palatino Linotype"/>
          <w:lang w:val="id-ID"/>
        </w:rPr>
      </w:pPr>
      <w:r w:rsidRPr="00414C80">
        <w:rPr>
          <w:rFonts w:ascii="Palatino Linotype" w:hAnsi="Palatino Linotype" w:cstheme="minorHAnsi"/>
          <w:lang w:val="id-ID"/>
        </w:rPr>
        <w:t>Bank Aceh Syariah yang beroperasi berprinsip dan berpedoman pada syariah</w:t>
      </w:r>
      <w:r>
        <w:rPr>
          <w:rFonts w:ascii="Palatino Linotype" w:hAnsi="Palatino Linotype" w:cstheme="minorHAnsi"/>
          <w:lang w:val="id-ID"/>
        </w:rPr>
        <w:t xml:space="preserve"> (Al-Qur'an dan Hadi</w:t>
      </w:r>
      <w:r w:rsidRPr="00414C80">
        <w:rPr>
          <w:rFonts w:ascii="Palatino Linotype" w:hAnsi="Palatino Linotype" w:cstheme="minorHAnsi"/>
          <w:lang w:val="id-ID"/>
        </w:rPr>
        <w:t>s). Bank Aceh Syariah bertujuan untuk tempat dalam membantu pengguna dan memudahkan aktivitas dalam bentuk penarikan uang, setor tunai, pinjaman dan transaksi lainnya. Produk-produk yang ditawarkan oleh Bank Aceh Syariah Cabang Kut</w:t>
      </w:r>
      <w:r w:rsidR="00D279F5">
        <w:rPr>
          <w:rFonts w:ascii="Palatino Linotype" w:hAnsi="Palatino Linotype" w:cstheme="minorHAnsi"/>
          <w:lang w:val="id-ID"/>
        </w:rPr>
        <w:t>a</w:t>
      </w:r>
      <w:r w:rsidRPr="00414C80">
        <w:rPr>
          <w:rFonts w:ascii="Palatino Linotype" w:hAnsi="Palatino Linotype" w:cstheme="minorHAnsi"/>
          <w:lang w:val="id-ID"/>
        </w:rPr>
        <w:t xml:space="preserve">cane bersifat mudah diterima dan digunakan oleh nasabah di masyarakat luas, serta dilengkapi dengan fasilitas yang lengkap untuk kenyamanan dan kemudahannya. Bank menerbitkan produk yang sama, berbeda dari segi sistem, tetapi juga pembagian keuntungan dan pengorganisasiannya penelitian ini ditujukan untuk mencari cara </w:t>
      </w:r>
      <w:r w:rsidR="00793362">
        <w:rPr>
          <w:rFonts w:ascii="Palatino Linotype" w:hAnsi="Palatino Linotype" w:cstheme="minorHAnsi"/>
          <w:lang w:val="id-ID"/>
        </w:rPr>
        <w:t xml:space="preserve">dalam </w:t>
      </w:r>
      <w:r w:rsidRPr="00414C80">
        <w:rPr>
          <w:rFonts w:ascii="Palatino Linotype" w:hAnsi="Palatino Linotype" w:cstheme="minorHAnsi"/>
          <w:lang w:val="id-ID"/>
        </w:rPr>
        <w:t>menyelesaikan pembiayaan bermasalah pada pinjaman Murabahah di Bank Aceh Syariah. Data yang digunakan dalam</w:t>
      </w:r>
      <w:r w:rsidR="00DF264A">
        <w:rPr>
          <w:rFonts w:ascii="Palatino Linotype" w:hAnsi="Palatino Linotype" w:cstheme="minorHAnsi"/>
          <w:lang w:val="id-ID"/>
        </w:rPr>
        <w:t xml:space="preserve"> tulisan ini didapat dari data </w:t>
      </w:r>
      <w:r w:rsidRPr="00414C80">
        <w:rPr>
          <w:rFonts w:ascii="Palatino Linotype" w:hAnsi="Palatino Linotype" w:cstheme="minorHAnsi"/>
          <w:lang w:val="id-ID"/>
        </w:rPr>
        <w:t>primer dan data seku</w:t>
      </w:r>
      <w:r w:rsidR="00DF264A">
        <w:rPr>
          <w:rFonts w:ascii="Palatino Linotype" w:hAnsi="Palatino Linotype" w:cstheme="minorHAnsi"/>
          <w:lang w:val="id-ID"/>
        </w:rPr>
        <w:t>n</w:t>
      </w:r>
      <w:r w:rsidRPr="00414C80">
        <w:rPr>
          <w:rFonts w:ascii="Palatino Linotype" w:hAnsi="Palatino Linotype" w:cstheme="minorHAnsi"/>
          <w:lang w:val="id-ID"/>
        </w:rPr>
        <w:t>der, adapun data primer dida</w:t>
      </w:r>
      <w:r>
        <w:rPr>
          <w:rFonts w:ascii="Palatino Linotype" w:hAnsi="Palatino Linotype" w:cstheme="minorHAnsi"/>
          <w:lang w:val="id-ID"/>
        </w:rPr>
        <w:t>pat dari hasil wawancara dan ob</w:t>
      </w:r>
      <w:r w:rsidRPr="00414C80">
        <w:rPr>
          <w:rFonts w:ascii="Palatino Linotype" w:hAnsi="Palatino Linotype" w:cstheme="minorHAnsi"/>
          <w:lang w:val="id-ID"/>
        </w:rPr>
        <w:t xml:space="preserve">servasi dari pihak bank yang terkait, sementara itu data sekunder didapat dari studi literatur dan kepustakaan dari buku atau jurnal yang berkaitan dengan penelitian. Jenis survei ini adalah survei kualitatif deskriptif dengan menggunakan instrumen penelitian berupa dokumentasi, observasi dan wawancara. Narasumber </w:t>
      </w:r>
      <w:r>
        <w:rPr>
          <w:rFonts w:ascii="Palatino Linotype" w:hAnsi="Palatino Linotype" w:cstheme="minorHAnsi"/>
          <w:lang w:val="id-ID"/>
        </w:rPr>
        <w:t xml:space="preserve">dalam </w:t>
      </w:r>
      <w:r w:rsidRPr="00414C80">
        <w:rPr>
          <w:rFonts w:ascii="Palatino Linotype" w:hAnsi="Palatino Linotype" w:cstheme="minorHAnsi"/>
          <w:lang w:val="id-ID"/>
        </w:rPr>
        <w:t>tulisan ini merupakan salah satu karyawan dan nasabah Bank Aceh Syariah Cabang Kutacane.</w:t>
      </w:r>
    </w:p>
    <w:p w:rsidR="00650C32" w:rsidRDefault="00650C32" w:rsidP="000C700A">
      <w:pPr>
        <w:pStyle w:val="NoSpacing"/>
        <w:jc w:val="both"/>
        <w:rPr>
          <w:rFonts w:ascii="Palatino Linotype" w:hAnsi="Palatino Linotype"/>
          <w:lang w:val="id-ID"/>
        </w:rPr>
      </w:pPr>
    </w:p>
    <w:p w:rsidR="00C56BED" w:rsidRPr="00441356" w:rsidRDefault="00C56BED" w:rsidP="009C3E4B">
      <w:pPr>
        <w:pStyle w:val="StyleE-JournalKeywordsNotItalic"/>
        <w:spacing w:before="0" w:after="0"/>
        <w:rPr>
          <w:rFonts w:ascii="Palatino Linotype" w:hAnsi="Palatino Linotype"/>
          <w:b/>
        </w:rPr>
      </w:pPr>
      <w:r w:rsidRPr="00916B6B">
        <w:rPr>
          <w:rFonts w:ascii="Palatino Linotype" w:hAnsi="Palatino Linotype"/>
          <w:b/>
        </w:rPr>
        <w:t>Kata kunci:</w:t>
      </w:r>
      <w:r w:rsidR="00235041" w:rsidRPr="00916B6B">
        <w:rPr>
          <w:rFonts w:ascii="Palatino Linotype" w:hAnsi="Palatino Linotype" w:cstheme="minorHAnsi"/>
        </w:rPr>
        <w:t xml:space="preserve"> </w:t>
      </w:r>
      <w:r w:rsidR="00A861DE">
        <w:rPr>
          <w:rFonts w:ascii="Palatino Linotype" w:hAnsi="Palatino Linotype" w:cstheme="minorHAnsi"/>
        </w:rPr>
        <w:t xml:space="preserve">Bank Aceh Syariah, </w:t>
      </w:r>
      <w:r w:rsidR="00D279F5">
        <w:rPr>
          <w:rFonts w:ascii="Palatino Linotype" w:hAnsi="Palatino Linotype" w:cstheme="minorHAnsi"/>
          <w:i/>
        </w:rPr>
        <w:t xml:space="preserve">Murabahah, </w:t>
      </w:r>
      <w:r w:rsidR="00D279F5">
        <w:rPr>
          <w:rFonts w:ascii="Palatino Linotype" w:hAnsi="Palatino Linotype"/>
        </w:rPr>
        <w:t>Pembiayaan Bermasalah.</w:t>
      </w:r>
    </w:p>
    <w:p w:rsidR="00C56BED" w:rsidRPr="00916B6B" w:rsidRDefault="00C56BED" w:rsidP="009C3E4B">
      <w:pPr>
        <w:pStyle w:val="StyleE-JOURNALAbstrakKeywordsBold"/>
        <w:spacing w:before="0" w:after="0"/>
        <w:rPr>
          <w:rFonts w:ascii="Palatino Linotype" w:hAnsi="Palatino Linotype"/>
          <w:i w:val="0"/>
          <w:lang w:val="en-US"/>
        </w:rPr>
      </w:pPr>
    </w:p>
    <w:p w:rsidR="0083332A" w:rsidRDefault="00D279F5" w:rsidP="0083332A">
      <w:pPr>
        <w:pStyle w:val="StyleE-JOURNALAbstrakKeywordsBold"/>
        <w:spacing w:after="0"/>
        <w:jc w:val="center"/>
        <w:rPr>
          <w:rFonts w:ascii="Palatino Linotype" w:hAnsi="Palatino Linotype"/>
          <w:sz w:val="28"/>
          <w:lang w:eastAsia="id-ID"/>
        </w:rPr>
      </w:pPr>
      <w:r w:rsidRPr="00D279F5">
        <w:rPr>
          <w:rFonts w:ascii="Palatino Linotype" w:hAnsi="Palatino Linotype"/>
          <w:sz w:val="28"/>
          <w:lang w:val="en-US" w:eastAsia="id-ID"/>
        </w:rPr>
        <w:t>Troubled Financing Settlement in</w:t>
      </w:r>
      <w:r w:rsidR="0083332A">
        <w:rPr>
          <w:rFonts w:ascii="Palatino Linotype" w:hAnsi="Palatino Linotype"/>
          <w:sz w:val="28"/>
          <w:lang w:eastAsia="id-ID"/>
        </w:rPr>
        <w:t xml:space="preserve"> </w:t>
      </w:r>
      <w:r w:rsidRPr="00D279F5">
        <w:rPr>
          <w:rFonts w:ascii="Palatino Linotype" w:hAnsi="Palatino Linotype"/>
          <w:sz w:val="28"/>
          <w:lang w:val="en-US" w:eastAsia="id-ID"/>
        </w:rPr>
        <w:t xml:space="preserve">Murabahah </w:t>
      </w:r>
    </w:p>
    <w:p w:rsidR="00302016" w:rsidRPr="0083332A" w:rsidRDefault="00D279F5" w:rsidP="0083332A">
      <w:pPr>
        <w:pStyle w:val="StyleE-JOURNALAbstrakKeywordsBold"/>
        <w:spacing w:before="0" w:after="0"/>
        <w:jc w:val="center"/>
        <w:rPr>
          <w:rFonts w:ascii="Palatino Linotype" w:hAnsi="Palatino Linotype"/>
          <w:sz w:val="28"/>
          <w:lang w:val="en-US" w:eastAsia="id-ID"/>
        </w:rPr>
      </w:pPr>
      <w:r w:rsidRPr="00D279F5">
        <w:rPr>
          <w:rFonts w:ascii="Palatino Linotype" w:hAnsi="Palatino Linotype"/>
          <w:sz w:val="28"/>
          <w:lang w:val="en-US" w:eastAsia="id-ID"/>
        </w:rPr>
        <w:t>Financing at Bank Aceh Syariah Kutacane Branch</w:t>
      </w:r>
    </w:p>
    <w:p w:rsidR="002C7239" w:rsidRPr="00916B6B" w:rsidRDefault="002C7239" w:rsidP="009C3E4B">
      <w:pPr>
        <w:pStyle w:val="E-JOURNALAbstrakTitle"/>
        <w:spacing w:after="0"/>
        <w:rPr>
          <w:rFonts w:ascii="Palatino Linotype" w:hAnsi="Palatino Linotype"/>
          <w:szCs w:val="22"/>
          <w:lang w:val="en-US"/>
        </w:rPr>
      </w:pPr>
    </w:p>
    <w:p w:rsidR="00C56BED" w:rsidRPr="00916B6B" w:rsidRDefault="00C56BED" w:rsidP="009C3E4B">
      <w:pPr>
        <w:pStyle w:val="E-JOURNALAbstrakTitle"/>
        <w:spacing w:after="0"/>
        <w:rPr>
          <w:rFonts w:ascii="Palatino Linotype" w:hAnsi="Palatino Linotype"/>
          <w:szCs w:val="22"/>
          <w:lang w:val="en-US"/>
        </w:rPr>
      </w:pPr>
      <w:r w:rsidRPr="00916B6B">
        <w:rPr>
          <w:rFonts w:ascii="Palatino Linotype" w:hAnsi="Palatino Linotype"/>
          <w:szCs w:val="22"/>
        </w:rPr>
        <w:t>Abstra</w:t>
      </w:r>
      <w:r w:rsidRPr="00916B6B">
        <w:rPr>
          <w:rFonts w:ascii="Palatino Linotype" w:hAnsi="Palatino Linotype"/>
          <w:szCs w:val="22"/>
          <w:lang w:val="en-US"/>
        </w:rPr>
        <w:t>ct</w:t>
      </w:r>
    </w:p>
    <w:p w:rsidR="00C56BED" w:rsidRPr="00582E74" w:rsidRDefault="00D279F5" w:rsidP="009C3E4B">
      <w:pPr>
        <w:pStyle w:val="StyleE-JournalKeywordsNotItalic"/>
        <w:spacing w:before="0" w:after="0"/>
        <w:rPr>
          <w:rFonts w:ascii="Palatino Linotype" w:hAnsi="Palatino Linotype" w:cstheme="majorBidi"/>
          <w:i/>
          <w:lang w:val="en-US"/>
        </w:rPr>
      </w:pPr>
      <w:r w:rsidRPr="00D279F5">
        <w:rPr>
          <w:rFonts w:ascii="Palatino Linotype" w:hAnsi="Palatino Linotype"/>
          <w:i/>
        </w:rPr>
        <w:t xml:space="preserve">Bank Aceh Syariah which operates based on sharia principles (Al-Qur'an and Hadith). Bank Aceh Syariah aims to be a place to help users and facilitate activities in the form of money withdrawals, cash deposits, loans and other transactions. The products offered by Bank Aceh Syariah Kutacane Branch are easy to accept and use by customers in the wider community, and are equipped with complete facilities for convenience and convenience. Banks issue the same product, different in terms of system, but also profit sharing and organization. This research is aimed at finding ways to resolve non-performing financing on Murabahah loans at Bank Aceh Syariah. The data used in this paper are obtained from primary data and secondary data, while primary data is obtained from interviews and observations from the bank concerned, meanwhile secondary data is obtained from literature studies and literature from books or journals related to the research. This type of survey is a descriptive qualitative survey using research instruments in the form of documentation, observation and </w:t>
      </w:r>
      <w:r w:rsidRPr="00D279F5">
        <w:rPr>
          <w:rFonts w:ascii="Palatino Linotype" w:hAnsi="Palatino Linotype"/>
          <w:i/>
        </w:rPr>
        <w:lastRenderedPageBreak/>
        <w:t>interviews. The resource person in this paper is one of the employees and customers of Bank Aceh Syariah Kutacane Branch.</w:t>
      </w:r>
    </w:p>
    <w:p w:rsidR="00416FE3" w:rsidRDefault="00416FE3" w:rsidP="009C3E4B">
      <w:pPr>
        <w:pStyle w:val="StyleE-JOURNALAbstrakKeywordsBold"/>
        <w:spacing w:before="0" w:after="0"/>
        <w:rPr>
          <w:rFonts w:ascii="Palatino Linotype" w:hAnsi="Palatino Linotype"/>
        </w:rPr>
      </w:pPr>
    </w:p>
    <w:p w:rsidR="00C56BED" w:rsidRPr="00916B6B" w:rsidRDefault="00C56BED" w:rsidP="009C3E4B">
      <w:pPr>
        <w:pStyle w:val="StyleE-JOURNALAbstrakKeywordsBold"/>
        <w:spacing w:before="0" w:after="0"/>
        <w:rPr>
          <w:rFonts w:ascii="Palatino Linotype" w:hAnsi="Palatino Linotype"/>
          <w:b w:val="0"/>
          <w:lang w:val="en-US"/>
        </w:rPr>
      </w:pPr>
      <w:r w:rsidRPr="00916B6B">
        <w:rPr>
          <w:rFonts w:ascii="Palatino Linotype" w:hAnsi="Palatino Linotype"/>
          <w:lang w:val="en-US"/>
        </w:rPr>
        <w:t>Keywords</w:t>
      </w:r>
      <w:r w:rsidRPr="00916B6B">
        <w:rPr>
          <w:rFonts w:ascii="Palatino Linotype" w:hAnsi="Palatino Linotype"/>
        </w:rPr>
        <w:t xml:space="preserve">: </w:t>
      </w:r>
      <w:r w:rsidR="00A861DE" w:rsidRPr="00A861DE">
        <w:rPr>
          <w:rFonts w:ascii="Palatino Linotype" w:hAnsi="Palatino Linotype"/>
          <w:b w:val="0"/>
          <w:lang w:val="en-US"/>
        </w:rPr>
        <w:t>Bank Aceh Syariah, Murabahah, Problem Financing.</w:t>
      </w:r>
    </w:p>
    <w:p w:rsidR="00CF76F9" w:rsidRPr="00916B6B" w:rsidRDefault="00CF76F9" w:rsidP="009C3E4B">
      <w:pPr>
        <w:pStyle w:val="StyleE-JOURNALAbstrakKeywordsBold"/>
        <w:spacing w:before="0" w:after="0"/>
        <w:rPr>
          <w:rFonts w:ascii="Palatino Linotype" w:hAnsi="Palatino Linotype"/>
          <w:i w:val="0"/>
          <w:lang w:val="en-US"/>
        </w:rPr>
      </w:pPr>
    </w:p>
    <w:p w:rsidR="00EE6C80" w:rsidRPr="00C75B62" w:rsidRDefault="00C56BED" w:rsidP="00C75B62">
      <w:pPr>
        <w:pStyle w:val="StyleE-JOURNALAbstrakKeywordsBold"/>
        <w:spacing w:before="0" w:after="0"/>
        <w:rPr>
          <w:rFonts w:ascii="Palatino Linotype" w:hAnsi="Palatino Linotype"/>
          <w:i w:val="0"/>
          <w:lang w:val="en-US"/>
        </w:rPr>
      </w:pPr>
      <w:r w:rsidRPr="00C75B62">
        <w:rPr>
          <w:rFonts w:ascii="Palatino Linotype" w:hAnsi="Palatino Linotype"/>
          <w:i w:val="0"/>
        </w:rPr>
        <w:t>PENDAHULUAN</w:t>
      </w:r>
    </w:p>
    <w:p w:rsidR="00C42AE0" w:rsidRDefault="00C42AE0" w:rsidP="00C42AE0">
      <w:pPr>
        <w:ind w:firstLine="720"/>
        <w:jc w:val="both"/>
        <w:rPr>
          <w:rFonts w:ascii="Palatino Linotype" w:hAnsi="Palatino Linotype" w:cstheme="minorHAnsi"/>
          <w:sz w:val="22"/>
          <w:szCs w:val="22"/>
          <w:lang w:val="id-ID"/>
        </w:rPr>
      </w:pPr>
      <w:r w:rsidRPr="00C42AE0">
        <w:rPr>
          <w:rFonts w:ascii="Palatino Linotype" w:hAnsi="Palatino Linotype" w:cstheme="minorHAnsi"/>
          <w:sz w:val="22"/>
          <w:szCs w:val="22"/>
          <w:lang w:val="id-ID"/>
        </w:rPr>
        <w:t>Bank berperan penting dalam perekonomian suatu negara. Maka dari itu bank sangat berperan dalam mempengaruhi segala kegiatan ekonomi di suatu negara. Dapat dikatakan pula bahwasanya bank dijadikan sebagai ukuran bagi kemajuan di suatu negara yang bersangkutan. Apabila suatu negara tersebut maju</w:t>
      </w:r>
      <w:r w:rsidR="0043347E">
        <w:rPr>
          <w:rFonts w:ascii="Palatino Linotype" w:hAnsi="Palatino Linotype" w:cstheme="minorHAnsi"/>
          <w:sz w:val="22"/>
          <w:szCs w:val="22"/>
          <w:lang w:val="id-ID"/>
        </w:rPr>
        <w:t xml:space="preserve"> </w:t>
      </w:r>
      <w:r w:rsidRPr="00C42AE0">
        <w:rPr>
          <w:rFonts w:ascii="Palatino Linotype" w:hAnsi="Palatino Linotype" w:cstheme="minorHAnsi"/>
          <w:sz w:val="22"/>
          <w:szCs w:val="22"/>
          <w:lang w:val="id-ID"/>
        </w:rPr>
        <w:t>maka semakin besar pula peranan perbankan dalam mengendalikan negara itu. Artinya</w:t>
      </w:r>
      <w:r w:rsidR="0043347E">
        <w:rPr>
          <w:rFonts w:ascii="Palatino Linotype" w:hAnsi="Palatino Linotype" w:cstheme="minorHAnsi"/>
          <w:sz w:val="22"/>
          <w:szCs w:val="22"/>
          <w:lang w:val="id-ID"/>
        </w:rPr>
        <w:t xml:space="preserve"> </w:t>
      </w:r>
      <w:r w:rsidRPr="00C42AE0">
        <w:rPr>
          <w:rFonts w:ascii="Palatino Linotype" w:hAnsi="Palatino Linotype" w:cstheme="minorHAnsi"/>
          <w:sz w:val="22"/>
          <w:szCs w:val="22"/>
          <w:lang w:val="id-ID"/>
        </w:rPr>
        <w:t>eksistensi dan kehadiran perbankan sangat dibutuhkan oleh suatu negara, pemerintah dan juga masyarakatnya</w:t>
      </w:r>
      <w:r w:rsidR="00A95583">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A95583"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A95583" w:rsidRPr="00727AA5">
        <w:rPr>
          <w:rFonts w:ascii="Palatino Linotype" w:hAnsi="Palatino Linotype"/>
          <w:noProof/>
          <w:sz w:val="22"/>
          <w:szCs w:val="22"/>
        </w:rPr>
        <w:t>(</w:t>
      </w:r>
      <w:r w:rsidR="002E5E09">
        <w:rPr>
          <w:rFonts w:ascii="Palatino Linotype" w:hAnsi="Palatino Linotype"/>
          <w:noProof/>
          <w:sz w:val="22"/>
          <w:szCs w:val="22"/>
          <w:lang w:val="id-ID"/>
        </w:rPr>
        <w:t>Kasmir</w:t>
      </w:r>
      <w:r w:rsidR="00A95583">
        <w:rPr>
          <w:rFonts w:ascii="Palatino Linotype" w:hAnsi="Palatino Linotype"/>
          <w:noProof/>
          <w:sz w:val="22"/>
          <w:szCs w:val="22"/>
          <w:lang w:val="id-ID"/>
        </w:rPr>
        <w:t>, 20</w:t>
      </w:r>
      <w:r w:rsidR="00A95583" w:rsidRPr="00727AA5">
        <w:rPr>
          <w:rFonts w:ascii="Palatino Linotype" w:hAnsi="Palatino Linotype"/>
          <w:noProof/>
          <w:sz w:val="22"/>
          <w:szCs w:val="22"/>
          <w:lang w:val="id-ID"/>
        </w:rPr>
        <w:t>1</w:t>
      </w:r>
      <w:r w:rsidR="002E5E09">
        <w:rPr>
          <w:rFonts w:ascii="Palatino Linotype" w:hAnsi="Palatino Linotype"/>
          <w:noProof/>
          <w:sz w:val="22"/>
          <w:szCs w:val="22"/>
          <w:lang w:val="id-ID"/>
        </w:rPr>
        <w:t xml:space="preserve">0: </w:t>
      </w:r>
      <w:r w:rsidR="00A95583">
        <w:rPr>
          <w:rFonts w:ascii="Palatino Linotype" w:hAnsi="Palatino Linotype"/>
          <w:noProof/>
          <w:sz w:val="22"/>
          <w:szCs w:val="22"/>
          <w:lang w:val="id-ID"/>
        </w:rPr>
        <w:t>7</w:t>
      </w:r>
      <w:r w:rsidR="00A95583"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C42AE0">
        <w:rPr>
          <w:rFonts w:ascii="Palatino Linotype" w:hAnsi="Palatino Linotype" w:cstheme="minorHAnsi"/>
          <w:sz w:val="22"/>
          <w:szCs w:val="22"/>
          <w:lang w:val="id-ID"/>
        </w:rPr>
        <w:t>.</w:t>
      </w:r>
    </w:p>
    <w:p w:rsidR="00C42AE0" w:rsidRDefault="00C42AE0" w:rsidP="00C42AE0">
      <w:pPr>
        <w:ind w:firstLine="720"/>
        <w:jc w:val="both"/>
        <w:rPr>
          <w:rFonts w:ascii="Palatino Linotype" w:hAnsi="Palatino Linotype" w:cstheme="minorHAnsi"/>
          <w:sz w:val="22"/>
          <w:szCs w:val="22"/>
          <w:lang w:val="id-ID"/>
        </w:rPr>
      </w:pPr>
      <w:r>
        <w:rPr>
          <w:rFonts w:ascii="Palatino Linotype" w:hAnsi="Palatino Linotype" w:cstheme="minorHAnsi"/>
          <w:sz w:val="22"/>
          <w:szCs w:val="22"/>
          <w:lang w:val="id-ID"/>
        </w:rPr>
        <w:t>Sederha</w:t>
      </w:r>
      <w:r w:rsidRPr="00C42AE0">
        <w:rPr>
          <w:rFonts w:ascii="Palatino Linotype" w:hAnsi="Palatino Linotype" w:cstheme="minorHAnsi"/>
          <w:sz w:val="22"/>
          <w:szCs w:val="22"/>
          <w:lang w:val="id-ID"/>
        </w:rPr>
        <w:t>na</w:t>
      </w:r>
      <w:r>
        <w:rPr>
          <w:rFonts w:ascii="Palatino Linotype" w:hAnsi="Palatino Linotype" w:cstheme="minorHAnsi"/>
          <w:sz w:val="22"/>
          <w:szCs w:val="22"/>
          <w:lang w:val="id-ID"/>
        </w:rPr>
        <w:t>n</w:t>
      </w:r>
      <w:r w:rsidRPr="00C42AE0">
        <w:rPr>
          <w:rFonts w:ascii="Palatino Linotype" w:hAnsi="Palatino Linotype" w:cstheme="minorHAnsi"/>
          <w:sz w:val="22"/>
          <w:szCs w:val="22"/>
          <w:lang w:val="id-ID"/>
        </w:rPr>
        <w:t>ya, bank dikata</w:t>
      </w:r>
      <w:r w:rsidR="00685568">
        <w:rPr>
          <w:rFonts w:ascii="Palatino Linotype" w:hAnsi="Palatino Linotype" w:cstheme="minorHAnsi"/>
          <w:sz w:val="22"/>
          <w:szCs w:val="22"/>
          <w:lang w:val="id-ID"/>
        </w:rPr>
        <w:t>ka</w:t>
      </w:r>
      <w:r w:rsidRPr="00C42AE0">
        <w:rPr>
          <w:rFonts w:ascii="Palatino Linotype" w:hAnsi="Palatino Linotype" w:cstheme="minorHAnsi"/>
          <w:sz w:val="22"/>
          <w:szCs w:val="22"/>
          <w:lang w:val="id-ID"/>
        </w:rPr>
        <w:t>n sebagai suatu lembaga keuangan yang tugasnya mengumpulkan dana yang bersumber dari masyarakat dan kemudian dari pihak bank menawarkan produk atau jasa-jasa yang ada pada bank lembaga keuangan sendiri dapat diartikan sebagai suatu perusahaan yang berjalan pada sektor keuangan yang mana kegiatannya mengumpulkan dana, atau me</w:t>
      </w:r>
      <w:r w:rsidR="00A95583">
        <w:rPr>
          <w:rFonts w:ascii="Palatino Linotype" w:hAnsi="Palatino Linotype" w:cstheme="minorHAnsi"/>
          <w:sz w:val="22"/>
          <w:szCs w:val="22"/>
          <w:lang w:val="id-ID"/>
        </w:rPr>
        <w:t>m</w:t>
      </w:r>
      <w:r w:rsidRPr="00C42AE0">
        <w:rPr>
          <w:rFonts w:ascii="Palatino Linotype" w:hAnsi="Palatino Linotype" w:cstheme="minorHAnsi"/>
          <w:sz w:val="22"/>
          <w:szCs w:val="22"/>
          <w:lang w:val="id-ID"/>
        </w:rPr>
        <w:t>berikan dana</w:t>
      </w:r>
      <w:r w:rsidR="00A95583">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A95583"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A95583" w:rsidRPr="00727AA5">
        <w:rPr>
          <w:rFonts w:ascii="Palatino Linotype" w:hAnsi="Palatino Linotype"/>
          <w:noProof/>
          <w:sz w:val="22"/>
          <w:szCs w:val="22"/>
        </w:rPr>
        <w:t>(</w:t>
      </w:r>
      <w:r w:rsidR="002E5E09">
        <w:rPr>
          <w:rFonts w:ascii="Palatino Linotype" w:hAnsi="Palatino Linotype"/>
          <w:noProof/>
          <w:sz w:val="22"/>
          <w:szCs w:val="22"/>
          <w:lang w:val="id-ID"/>
        </w:rPr>
        <w:t>Kasmir</w:t>
      </w:r>
      <w:r w:rsidR="00A95583">
        <w:rPr>
          <w:rFonts w:ascii="Palatino Linotype" w:hAnsi="Palatino Linotype"/>
          <w:noProof/>
          <w:sz w:val="22"/>
          <w:szCs w:val="22"/>
          <w:lang w:val="id-ID"/>
        </w:rPr>
        <w:t>, 20</w:t>
      </w:r>
      <w:r w:rsidR="00A95583" w:rsidRPr="00727AA5">
        <w:rPr>
          <w:rFonts w:ascii="Palatino Linotype" w:hAnsi="Palatino Linotype"/>
          <w:noProof/>
          <w:sz w:val="22"/>
          <w:szCs w:val="22"/>
          <w:lang w:val="id-ID"/>
        </w:rPr>
        <w:t>1</w:t>
      </w:r>
      <w:r w:rsidR="002E5E09">
        <w:rPr>
          <w:rFonts w:ascii="Palatino Linotype" w:hAnsi="Palatino Linotype"/>
          <w:noProof/>
          <w:sz w:val="22"/>
          <w:szCs w:val="22"/>
          <w:lang w:val="id-ID"/>
        </w:rPr>
        <w:t>0: 8</w:t>
      </w:r>
      <w:r w:rsidR="00A95583"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C42AE0">
        <w:rPr>
          <w:rFonts w:ascii="Palatino Linotype" w:hAnsi="Palatino Linotype" w:cstheme="minorHAnsi"/>
          <w:sz w:val="22"/>
          <w:szCs w:val="22"/>
          <w:lang w:val="id-ID"/>
        </w:rPr>
        <w:t>.</w:t>
      </w:r>
    </w:p>
    <w:p w:rsidR="00C42AE0" w:rsidRDefault="00C42AE0" w:rsidP="00C42AE0">
      <w:pPr>
        <w:ind w:firstLine="720"/>
        <w:jc w:val="both"/>
        <w:rPr>
          <w:rFonts w:ascii="Palatino Linotype" w:hAnsi="Palatino Linotype" w:cstheme="minorHAnsi"/>
          <w:sz w:val="22"/>
          <w:szCs w:val="22"/>
          <w:lang w:val="id-ID"/>
        </w:rPr>
      </w:pPr>
      <w:r w:rsidRPr="00C42AE0">
        <w:rPr>
          <w:rFonts w:ascii="Palatino Linotype" w:hAnsi="Palatino Linotype" w:cstheme="minorHAnsi"/>
          <w:sz w:val="22"/>
          <w:szCs w:val="22"/>
          <w:lang w:val="id-ID"/>
        </w:rPr>
        <w:t>Bank Aceh Syariah ditujukan sebagai tempat dalam membantu pengguna dan memulai aktivitas dalam bentuk penarikan uang, setor tunai, pinjaman dan kegiatan lainnya. Bank Aceh Syariah Cabang Kut</w:t>
      </w:r>
      <w:r w:rsidR="00793362">
        <w:rPr>
          <w:rFonts w:ascii="Palatino Linotype" w:hAnsi="Palatino Linotype" w:cstheme="minorHAnsi"/>
          <w:sz w:val="22"/>
          <w:szCs w:val="22"/>
          <w:lang w:val="id-ID"/>
        </w:rPr>
        <w:t>a</w:t>
      </w:r>
      <w:r w:rsidRPr="00C42AE0">
        <w:rPr>
          <w:rFonts w:ascii="Palatino Linotype" w:hAnsi="Palatino Linotype" w:cstheme="minorHAnsi"/>
          <w:sz w:val="22"/>
          <w:szCs w:val="22"/>
          <w:lang w:val="id-ID"/>
        </w:rPr>
        <w:t>cane menawarkan berbagai produk yang mudah diterima dan digunakan oleh nasabah di masyarakat luas, serta dilengkapi dengan fasilitas yang lengkap untuk kenyamanan dan kemudahannya. Bank menerbitkan produk yang sama, berbeda dari segi sistem, tetapi juga pembagian keuntungan dan pengelolaannya.</w:t>
      </w:r>
    </w:p>
    <w:p w:rsidR="00C42AE0" w:rsidRDefault="00C42AE0" w:rsidP="00C42AE0">
      <w:pPr>
        <w:ind w:firstLine="720"/>
        <w:jc w:val="both"/>
        <w:rPr>
          <w:rFonts w:ascii="Palatino Linotype" w:hAnsi="Palatino Linotype" w:cstheme="minorHAnsi"/>
          <w:sz w:val="22"/>
          <w:szCs w:val="22"/>
          <w:lang w:val="id-ID"/>
        </w:rPr>
      </w:pPr>
      <w:r w:rsidRPr="00C42AE0">
        <w:rPr>
          <w:rFonts w:ascii="Palatino Linotype" w:hAnsi="Palatino Linotype" w:cstheme="minorHAnsi"/>
          <w:sz w:val="22"/>
          <w:szCs w:val="22"/>
          <w:lang w:val="id-ID"/>
        </w:rPr>
        <w:t>Pembiayaan ialah salah satu kegiatan bank syariah untuk membagikan dananya kepada pihak lain. Pemberian dana tersebut didasari oleh adanya kepercayaan dari pihak pemberi dana. Seseorang yang memiliki dana mengandalkan ses</w:t>
      </w:r>
      <w:r>
        <w:rPr>
          <w:rFonts w:ascii="Palatino Linotype" w:hAnsi="Palatino Linotype" w:cstheme="minorHAnsi"/>
          <w:sz w:val="22"/>
          <w:szCs w:val="22"/>
          <w:lang w:val="id-ID"/>
        </w:rPr>
        <w:t>eorang yang ingin menerima dana</w:t>
      </w:r>
      <w:r w:rsidRPr="00C42AE0">
        <w:rPr>
          <w:rFonts w:ascii="Palatino Linotype" w:hAnsi="Palatino Linotype" w:cstheme="minorHAnsi"/>
          <w:sz w:val="22"/>
          <w:szCs w:val="22"/>
          <w:lang w:val="id-ID"/>
        </w:rPr>
        <w:t xml:space="preserve">nya untuk memastikan bahwa dana tersebut dibayarkan dalam bentuk dana yang disepakati. Seseorang yang telah menerima dana tadi diharuskan untuk membayar pinjamannya tepat waktu sesuai dalam perjanjian pinjaman yang telah disepakati, karena orang yang menerima pinjaman dapat memperoleh kepercayaan dari pemberi pinjaman </w:t>
      </w:r>
      <w:r w:rsidR="00570E27" w:rsidRPr="00727AA5">
        <w:rPr>
          <w:rFonts w:ascii="Palatino Linotype" w:hAnsi="Palatino Linotype"/>
          <w:sz w:val="22"/>
          <w:szCs w:val="22"/>
        </w:rPr>
        <w:fldChar w:fldCharType="begin" w:fldLock="1"/>
      </w:r>
      <w:r w:rsidR="007A7D6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7A7D61" w:rsidRPr="00727AA5">
        <w:rPr>
          <w:rFonts w:ascii="Palatino Linotype" w:hAnsi="Palatino Linotype"/>
          <w:noProof/>
          <w:sz w:val="22"/>
          <w:szCs w:val="22"/>
        </w:rPr>
        <w:t>(</w:t>
      </w:r>
      <w:r w:rsidR="005A0121">
        <w:rPr>
          <w:rFonts w:ascii="Palatino Linotype" w:hAnsi="Palatino Linotype"/>
          <w:noProof/>
          <w:sz w:val="22"/>
          <w:szCs w:val="22"/>
          <w:lang w:val="id-ID"/>
        </w:rPr>
        <w:t>Ismail</w:t>
      </w:r>
      <w:r w:rsidR="007A7D61">
        <w:rPr>
          <w:rFonts w:ascii="Palatino Linotype" w:hAnsi="Palatino Linotype"/>
          <w:noProof/>
          <w:sz w:val="22"/>
          <w:szCs w:val="22"/>
          <w:lang w:val="id-ID"/>
        </w:rPr>
        <w:t>, 20</w:t>
      </w:r>
      <w:r w:rsidR="007A7D61" w:rsidRPr="00727AA5">
        <w:rPr>
          <w:rFonts w:ascii="Palatino Linotype" w:hAnsi="Palatino Linotype"/>
          <w:noProof/>
          <w:sz w:val="22"/>
          <w:szCs w:val="22"/>
          <w:lang w:val="id-ID"/>
        </w:rPr>
        <w:t>1</w:t>
      </w:r>
      <w:r w:rsidR="005A0121">
        <w:rPr>
          <w:rFonts w:ascii="Palatino Linotype" w:hAnsi="Palatino Linotype"/>
          <w:noProof/>
          <w:sz w:val="22"/>
          <w:szCs w:val="22"/>
          <w:lang w:val="id-ID"/>
        </w:rPr>
        <w:t>1</w:t>
      </w:r>
      <w:r w:rsidR="007A7D61"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C42AE0">
        <w:rPr>
          <w:rFonts w:ascii="Palatino Linotype" w:hAnsi="Palatino Linotype" w:cstheme="minorHAnsi"/>
          <w:sz w:val="22"/>
          <w:szCs w:val="22"/>
          <w:lang w:val="id-ID"/>
        </w:rPr>
        <w:t>.</w:t>
      </w:r>
    </w:p>
    <w:p w:rsidR="00C42AE0" w:rsidRDefault="00C42AE0" w:rsidP="00C42AE0">
      <w:pPr>
        <w:ind w:firstLine="720"/>
        <w:jc w:val="both"/>
        <w:rPr>
          <w:rFonts w:ascii="Palatino Linotype" w:hAnsi="Palatino Linotype" w:cstheme="minorHAnsi"/>
          <w:sz w:val="22"/>
          <w:szCs w:val="22"/>
          <w:lang w:val="id-ID"/>
        </w:rPr>
      </w:pPr>
      <w:r w:rsidRPr="00C42AE0">
        <w:rPr>
          <w:rFonts w:ascii="Palatino Linotype" w:hAnsi="Palatino Linotype" w:cstheme="minorHAnsi"/>
          <w:sz w:val="22"/>
          <w:szCs w:val="22"/>
          <w:lang w:val="id-ID"/>
        </w:rPr>
        <w:t xml:space="preserve">Menggalang dana </w:t>
      </w:r>
      <w:r w:rsidRPr="007A7D61">
        <w:rPr>
          <w:rFonts w:ascii="Palatino Linotype" w:hAnsi="Palatino Linotype" w:cstheme="minorHAnsi"/>
          <w:i/>
          <w:sz w:val="22"/>
          <w:szCs w:val="22"/>
          <w:lang w:val="id-ID"/>
        </w:rPr>
        <w:t>murabahah</w:t>
      </w:r>
      <w:r w:rsidRPr="00C42AE0">
        <w:rPr>
          <w:rFonts w:ascii="Palatino Linotype" w:hAnsi="Palatino Linotype" w:cstheme="minorHAnsi"/>
          <w:sz w:val="22"/>
          <w:szCs w:val="22"/>
          <w:lang w:val="id-ID"/>
        </w:rPr>
        <w:t xml:space="preserve"> yang dimaksudkan untuk membantu pertumbuhan ekonomi masyarakat dalam menjalankan usaha yang di gelutinya. Persyaratan pembiayaan yang sangat sederhana memotivasi masyarakat yang membutuhkan untuk memilih lembaga keuangan. Pihak pembiayaan perlu memperhatikan tata cara pengelolaan pembiayaan agar nasabah dapat menerima dan mengembangkan apa yang diberikan sesuai prinsip syariah. Murabahah sangat bermanfaat bagi mereka yang sangat membutuhkan barang tetapi pada saat itu pula mereka kekurangan dana, hal ini biasa disebut dengan kekurangan li</w:t>
      </w:r>
      <w:r w:rsidR="00295AAA">
        <w:rPr>
          <w:rFonts w:ascii="Palatino Linotype" w:hAnsi="Palatino Linotype" w:cstheme="minorHAnsi"/>
          <w:sz w:val="22"/>
          <w:szCs w:val="22"/>
          <w:lang w:val="id-ID"/>
        </w:rPr>
        <w:t>k</w:t>
      </w:r>
      <w:r w:rsidRPr="00C42AE0">
        <w:rPr>
          <w:rFonts w:ascii="Palatino Linotype" w:hAnsi="Palatino Linotype" w:cstheme="minorHAnsi"/>
          <w:sz w:val="22"/>
          <w:szCs w:val="22"/>
          <w:lang w:val="id-ID"/>
        </w:rPr>
        <w:t>uiditas uang kemudian meminta bank untuk mengumpulkan dana untuk membeli ba</w:t>
      </w:r>
      <w:r>
        <w:rPr>
          <w:rFonts w:ascii="Palatino Linotype" w:hAnsi="Palatino Linotype" w:cstheme="minorHAnsi"/>
          <w:sz w:val="22"/>
          <w:szCs w:val="22"/>
          <w:lang w:val="id-ID"/>
        </w:rPr>
        <w:t xml:space="preserve">rang tersebut </w:t>
      </w:r>
      <w:r w:rsidR="00570E27" w:rsidRPr="00727AA5">
        <w:rPr>
          <w:rFonts w:ascii="Palatino Linotype" w:hAnsi="Palatino Linotype"/>
          <w:sz w:val="22"/>
          <w:szCs w:val="22"/>
        </w:rPr>
        <w:fldChar w:fldCharType="begin" w:fldLock="1"/>
      </w:r>
      <w:r w:rsidR="007A7D6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7A7D61" w:rsidRPr="00727AA5">
        <w:rPr>
          <w:rFonts w:ascii="Palatino Linotype" w:hAnsi="Palatino Linotype"/>
          <w:noProof/>
          <w:sz w:val="22"/>
          <w:szCs w:val="22"/>
        </w:rPr>
        <w:t>(</w:t>
      </w:r>
      <w:r w:rsidR="00295AAA">
        <w:rPr>
          <w:rFonts w:ascii="Palatino Linotype" w:hAnsi="Palatino Linotype"/>
          <w:noProof/>
          <w:sz w:val="22"/>
          <w:szCs w:val="22"/>
          <w:lang w:val="id-ID"/>
        </w:rPr>
        <w:t>Hermansyah</w:t>
      </w:r>
      <w:r w:rsidR="007A7D61">
        <w:rPr>
          <w:rFonts w:ascii="Palatino Linotype" w:hAnsi="Palatino Linotype"/>
          <w:noProof/>
          <w:sz w:val="22"/>
          <w:szCs w:val="22"/>
          <w:lang w:val="id-ID"/>
        </w:rPr>
        <w:t>, 20</w:t>
      </w:r>
      <w:r w:rsidR="005A0121">
        <w:rPr>
          <w:rFonts w:ascii="Palatino Linotype" w:hAnsi="Palatino Linotype"/>
          <w:noProof/>
          <w:sz w:val="22"/>
          <w:szCs w:val="22"/>
          <w:lang w:val="id-ID"/>
        </w:rPr>
        <w:t>0</w:t>
      </w:r>
      <w:r w:rsidR="00295AAA">
        <w:rPr>
          <w:rFonts w:ascii="Palatino Linotype" w:hAnsi="Palatino Linotype"/>
          <w:noProof/>
          <w:sz w:val="22"/>
          <w:szCs w:val="22"/>
          <w:lang w:val="id-ID"/>
        </w:rPr>
        <w:t>5</w:t>
      </w:r>
      <w:r w:rsidR="005A0121">
        <w:rPr>
          <w:rFonts w:ascii="Palatino Linotype" w:hAnsi="Palatino Linotype"/>
          <w:noProof/>
          <w:sz w:val="22"/>
          <w:szCs w:val="22"/>
          <w:lang w:val="id-ID"/>
        </w:rPr>
        <w:t>: 38</w:t>
      </w:r>
      <w:r w:rsidR="007A7D61"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C42AE0">
        <w:rPr>
          <w:rFonts w:ascii="Palatino Linotype" w:hAnsi="Palatino Linotype" w:cstheme="minorHAnsi"/>
          <w:sz w:val="22"/>
          <w:szCs w:val="22"/>
          <w:lang w:val="id-ID"/>
        </w:rPr>
        <w:t>.</w:t>
      </w:r>
    </w:p>
    <w:p w:rsidR="00880887" w:rsidRPr="00C42AE0" w:rsidRDefault="00C42AE0" w:rsidP="00C42AE0">
      <w:pPr>
        <w:ind w:firstLine="720"/>
        <w:jc w:val="both"/>
        <w:rPr>
          <w:rFonts w:ascii="Palatino Linotype" w:hAnsi="Palatino Linotype" w:cstheme="minorHAnsi"/>
          <w:sz w:val="22"/>
          <w:szCs w:val="22"/>
          <w:lang w:val="id-ID"/>
        </w:rPr>
      </w:pPr>
      <w:r w:rsidRPr="00C42AE0">
        <w:rPr>
          <w:rFonts w:ascii="Palatino Linotype" w:hAnsi="Palatino Linotype" w:cstheme="minorHAnsi"/>
          <w:sz w:val="22"/>
          <w:szCs w:val="22"/>
          <w:lang w:val="id-ID"/>
        </w:rPr>
        <w:t xml:space="preserve">Risiko atau permasalahan yang didapat oleh Bank Aceh Syariah Cabang Kutacane yaitu permasalahan pada pembiayaan yang ditujukan untuk konsumsi oleh nasabah dengan jenis pembiayaan yang berbeda. Misalnya, kebutuhan PNS hanya untuk kebutuhan sehari-hari, beberapa di antaranya adalah sebagai investasi dan modal usaha. Piutang macet dapat ditagih oleh nasabah jika Si nasabah tidak dapat membayar kewajibannya pada Bank Aceh </w:t>
      </w:r>
      <w:r w:rsidRPr="00C42AE0">
        <w:rPr>
          <w:rFonts w:ascii="Palatino Linotype" w:hAnsi="Palatino Linotype" w:cstheme="minorHAnsi"/>
          <w:sz w:val="22"/>
          <w:szCs w:val="22"/>
          <w:lang w:val="id-ID"/>
        </w:rPr>
        <w:lastRenderedPageBreak/>
        <w:t xml:space="preserve">Syariah karena nasabah tidak dapat membayar angsuran bulanan karena berkurangnya pendapatan atau penjualan nasabah. Hal ini sering terjadi pada pembiayaan modal kerja yang diklasifikasikan sebagai pembiayaan bermasalah. Hal tersebut lah yang nantinya menyebabkan penurunan kualitas dan menyebabkan kerugian pada bank yang memberi pinjaman. </w:t>
      </w:r>
      <w:r w:rsidRPr="00C42AE0">
        <w:rPr>
          <w:rStyle w:val="markedcontent"/>
          <w:rFonts w:ascii="Palatino Linotype" w:hAnsi="Palatino Linotype" w:cstheme="minorHAnsi"/>
          <w:sz w:val="22"/>
          <w:szCs w:val="22"/>
          <w:lang w:val="id-ID"/>
        </w:rPr>
        <w:t>Berdasarkan fenomena di atas, peneliti ingin meneliti dengan mengambil judul “</w:t>
      </w:r>
      <w:r w:rsidRPr="00C42AE0">
        <w:rPr>
          <w:rFonts w:ascii="Palatino Linotype" w:hAnsi="Palatino Linotype" w:cstheme="minorHAnsi"/>
          <w:i/>
          <w:sz w:val="22"/>
          <w:szCs w:val="22"/>
          <w:lang w:val="id-ID"/>
        </w:rPr>
        <w:t>Penyelesaian Pembiayaan Bermasalah Pada Pembiayaan  Murabahah Di Bank Aceh Syariah Cabang Kutacane</w:t>
      </w:r>
      <w:r w:rsidRPr="00C42AE0">
        <w:rPr>
          <w:rFonts w:ascii="Palatino Linotype" w:hAnsi="Palatino Linotype" w:cstheme="minorHAnsi"/>
          <w:sz w:val="22"/>
          <w:szCs w:val="22"/>
          <w:lang w:val="id-ID"/>
        </w:rPr>
        <w:t>”.</w:t>
      </w:r>
    </w:p>
    <w:p w:rsidR="003B7E4B" w:rsidRPr="00C238CC" w:rsidRDefault="003B7E4B" w:rsidP="005F64A9">
      <w:pPr>
        <w:pStyle w:val="E-JOURNALHeading1"/>
        <w:spacing w:before="0" w:after="0"/>
        <w:jc w:val="both"/>
        <w:rPr>
          <w:rFonts w:ascii="Palatino Linotype" w:hAnsi="Palatino Linotype"/>
          <w:lang w:val="id-ID"/>
        </w:rPr>
      </w:pPr>
    </w:p>
    <w:p w:rsidR="00C56BED" w:rsidRPr="00AA0D88" w:rsidRDefault="00C56BED" w:rsidP="00AA0D88">
      <w:pPr>
        <w:pStyle w:val="E-JOURNALHeading1"/>
        <w:spacing w:before="0" w:after="0"/>
        <w:jc w:val="both"/>
        <w:rPr>
          <w:rFonts w:ascii="Palatino Linotype" w:hAnsi="Palatino Linotype"/>
        </w:rPr>
      </w:pPr>
      <w:r w:rsidRPr="00AA0D88">
        <w:rPr>
          <w:rFonts w:ascii="Palatino Linotype" w:hAnsi="Palatino Linotype"/>
          <w:lang w:val="id-ID"/>
        </w:rPr>
        <w:t>M</w:t>
      </w:r>
      <w:r w:rsidRPr="00AA0D88">
        <w:rPr>
          <w:rFonts w:ascii="Palatino Linotype" w:hAnsi="Palatino Linotype"/>
        </w:rPr>
        <w:t>ETODE</w:t>
      </w:r>
    </w:p>
    <w:p w:rsidR="00EE6C80" w:rsidRPr="007A7D61" w:rsidRDefault="007A7D61" w:rsidP="007A7D61">
      <w:pPr>
        <w:pStyle w:val="BodyText"/>
        <w:ind w:left="0" w:right="34" w:firstLine="720"/>
        <w:rPr>
          <w:rFonts w:ascii="Palatino Linotype" w:hAnsi="Palatino Linotype"/>
          <w:sz w:val="22"/>
          <w:szCs w:val="22"/>
          <w:lang w:val="id-ID"/>
        </w:rPr>
      </w:pPr>
      <w:r w:rsidRPr="007A7D61">
        <w:rPr>
          <w:rFonts w:ascii="Palatino Linotype" w:eastAsia="Times New Roman" w:hAnsi="Palatino Linotype" w:cstheme="minorHAnsi"/>
          <w:color w:val="000000" w:themeColor="text1"/>
          <w:sz w:val="22"/>
          <w:szCs w:val="22"/>
          <w:lang w:val="id-ID"/>
        </w:rPr>
        <w:t>Menghasilkan hasil penelitian berupa data deskriptif yang di</w:t>
      </w:r>
      <w:r>
        <w:rPr>
          <w:rFonts w:ascii="Palatino Linotype" w:eastAsia="Times New Roman" w:hAnsi="Palatino Linotype" w:cstheme="minorHAnsi"/>
          <w:color w:val="000000" w:themeColor="text1"/>
          <w:sz w:val="22"/>
          <w:szCs w:val="22"/>
          <w:lang w:val="id-ID"/>
        </w:rPr>
        <w:t xml:space="preserve"> </w:t>
      </w:r>
      <w:r w:rsidRPr="007A7D61">
        <w:rPr>
          <w:rFonts w:ascii="Palatino Linotype" w:eastAsia="Times New Roman" w:hAnsi="Palatino Linotype" w:cstheme="minorHAnsi"/>
          <w:color w:val="000000" w:themeColor="text1"/>
          <w:sz w:val="22"/>
          <w:szCs w:val="22"/>
          <w:lang w:val="id-ID"/>
        </w:rPr>
        <w:t>dalamnya dapat berupa kata-kata dari penulis atau lisan dari orang-orang dan perilaku yang dapat diamati atau disebut juga pendekatan kualitatif. Dalam penulisan ini, menggunakan metode kualitatif deskriftif yang mana instrumen penelitianya berupa wawancara, tanya jawab, observasi dan hasil penelitian dapat berupa pernyataan yang sesuai dengan keadaan dan fakta yang ada di</w:t>
      </w:r>
      <w:r w:rsidR="000D7563">
        <w:rPr>
          <w:rFonts w:ascii="Palatino Linotype" w:eastAsia="Times New Roman" w:hAnsi="Palatino Linotype" w:cstheme="minorHAnsi"/>
          <w:color w:val="000000" w:themeColor="text1"/>
          <w:sz w:val="22"/>
          <w:szCs w:val="22"/>
          <w:lang w:val="id-ID"/>
        </w:rPr>
        <w:t xml:space="preserve"> </w:t>
      </w:r>
      <w:r w:rsidRPr="007A7D61">
        <w:rPr>
          <w:rFonts w:ascii="Palatino Linotype" w:eastAsia="Times New Roman" w:hAnsi="Palatino Linotype" w:cstheme="minorHAnsi"/>
          <w:color w:val="000000" w:themeColor="text1"/>
          <w:sz w:val="22"/>
          <w:szCs w:val="22"/>
          <w:lang w:val="id-ID"/>
        </w:rPr>
        <w:t xml:space="preserve">lapangan. Data primer diperoleh langsung dari arsip perusahaan, hasil wawancara dengan pihak-pihak terkait serta dokumentasi. </w:t>
      </w:r>
      <w:r w:rsidRPr="007A7D61">
        <w:rPr>
          <w:rFonts w:ascii="Palatino Linotype" w:hAnsi="Palatino Linotype" w:cstheme="minorHAnsi"/>
          <w:sz w:val="22"/>
          <w:szCs w:val="22"/>
          <w:lang w:val="id-ID"/>
        </w:rPr>
        <w:t>data sekunder didapat dari studi literatur dan kepustakaan dari buku atau jurnal yang berkaitan dengan penelitian</w:t>
      </w:r>
      <w:r w:rsidR="00325D98" w:rsidRPr="007A7D61">
        <w:rPr>
          <w:rFonts w:ascii="Palatino Linotype" w:hAnsi="Palatino Linotype"/>
          <w:sz w:val="22"/>
          <w:szCs w:val="22"/>
          <w:lang w:val="id-ID"/>
        </w:rPr>
        <w:t>.</w:t>
      </w:r>
    </w:p>
    <w:p w:rsidR="00632660" w:rsidRPr="00EC250A" w:rsidRDefault="00632660" w:rsidP="00EC250A">
      <w:pPr>
        <w:pStyle w:val="E-JOURNALHeading1"/>
        <w:spacing w:before="0" w:after="0"/>
        <w:jc w:val="both"/>
        <w:rPr>
          <w:rFonts w:ascii="Palatino Linotype" w:hAnsi="Palatino Linotype"/>
        </w:rPr>
      </w:pPr>
    </w:p>
    <w:p w:rsidR="00C56BED" w:rsidRPr="00722464" w:rsidRDefault="00C56BED" w:rsidP="00722464">
      <w:pPr>
        <w:pStyle w:val="E-JOURNALHeading1"/>
        <w:spacing w:before="0" w:after="0"/>
        <w:jc w:val="both"/>
        <w:rPr>
          <w:rFonts w:ascii="Palatino Linotype" w:hAnsi="Palatino Linotype"/>
        </w:rPr>
      </w:pPr>
      <w:r w:rsidRPr="00722464">
        <w:rPr>
          <w:rFonts w:ascii="Palatino Linotype" w:hAnsi="Palatino Linotype"/>
          <w:lang w:val="id-ID"/>
        </w:rPr>
        <w:t>H</w:t>
      </w:r>
      <w:r w:rsidRPr="00722464">
        <w:rPr>
          <w:rFonts w:ascii="Palatino Linotype" w:hAnsi="Palatino Linotype"/>
        </w:rPr>
        <w:t xml:space="preserve">ASIL DAN </w:t>
      </w:r>
      <w:r w:rsidRPr="00722464">
        <w:rPr>
          <w:rFonts w:ascii="Palatino Linotype" w:hAnsi="Palatino Linotype"/>
          <w:lang w:val="id-ID"/>
        </w:rPr>
        <w:t>P</w:t>
      </w:r>
      <w:r w:rsidRPr="00722464">
        <w:rPr>
          <w:rFonts w:ascii="Palatino Linotype" w:hAnsi="Palatino Linotype"/>
        </w:rPr>
        <w:t>EMBAHASAN</w:t>
      </w:r>
    </w:p>
    <w:p w:rsidR="004F7BA8" w:rsidRPr="000B0E1D" w:rsidRDefault="004F7BA8" w:rsidP="004F7BA8">
      <w:pPr>
        <w:jc w:val="both"/>
        <w:rPr>
          <w:rFonts w:ascii="Palatino Linotype" w:hAnsi="Palatino Linotype" w:cstheme="minorHAnsi"/>
          <w:b/>
          <w:i/>
          <w:sz w:val="22"/>
          <w:szCs w:val="22"/>
          <w:lang w:val="id-ID"/>
        </w:rPr>
      </w:pPr>
      <w:r w:rsidRPr="000B0E1D">
        <w:rPr>
          <w:rFonts w:ascii="Palatino Linotype" w:hAnsi="Palatino Linotype" w:cstheme="minorHAnsi"/>
          <w:b/>
          <w:i/>
          <w:sz w:val="22"/>
          <w:szCs w:val="22"/>
          <w:lang w:val="id-ID"/>
        </w:rPr>
        <w:t>Pembiayaan</w:t>
      </w:r>
    </w:p>
    <w:p w:rsidR="004F7BA8" w:rsidRPr="004F7BA8" w:rsidRDefault="000B0E1D" w:rsidP="000D7563">
      <w:pPr>
        <w:ind w:firstLine="720"/>
        <w:jc w:val="both"/>
        <w:rPr>
          <w:rFonts w:ascii="Palatino Linotype" w:hAnsi="Palatino Linotype" w:cstheme="minorHAnsi"/>
          <w:b/>
          <w:sz w:val="22"/>
          <w:szCs w:val="22"/>
          <w:lang w:val="id-ID"/>
        </w:rPr>
      </w:pPr>
      <w:r>
        <w:rPr>
          <w:rFonts w:ascii="Palatino Linotype" w:hAnsi="Palatino Linotype" w:cstheme="minorHAnsi"/>
          <w:sz w:val="22"/>
          <w:szCs w:val="22"/>
          <w:lang w:val="id-ID"/>
        </w:rPr>
        <w:t xml:space="preserve">Pembiayaan </w:t>
      </w:r>
      <w:r w:rsidR="004F7BA8" w:rsidRPr="004F7BA8">
        <w:rPr>
          <w:rFonts w:ascii="Palatino Linotype" w:hAnsi="Palatino Linotype" w:cstheme="minorHAnsi"/>
          <w:sz w:val="22"/>
          <w:szCs w:val="22"/>
          <w:lang w:val="id-ID"/>
        </w:rPr>
        <w:t>ialah salah satu kegiatan bank syariah untuk membagikan dananya kepada pihak lain. Pemberian dana tersebut didasari oleh adanya kepercayaan dari pihak pemberi dana. Seseorang yang memiliki dana mengandalkan seseoran</w:t>
      </w:r>
      <w:r w:rsidR="000D7563">
        <w:rPr>
          <w:rFonts w:ascii="Palatino Linotype" w:hAnsi="Palatino Linotype" w:cstheme="minorHAnsi"/>
          <w:sz w:val="22"/>
          <w:szCs w:val="22"/>
          <w:lang w:val="id-ID"/>
        </w:rPr>
        <w:t>g yang ingin menerima dana</w:t>
      </w:r>
      <w:r>
        <w:rPr>
          <w:rFonts w:ascii="Palatino Linotype" w:hAnsi="Palatino Linotype" w:cstheme="minorHAnsi"/>
          <w:sz w:val="22"/>
          <w:szCs w:val="22"/>
          <w:lang w:val="id-ID"/>
        </w:rPr>
        <w:t xml:space="preserve">nya </w:t>
      </w:r>
      <w:r w:rsidR="004F7BA8" w:rsidRPr="004F7BA8">
        <w:rPr>
          <w:rFonts w:ascii="Palatino Linotype" w:hAnsi="Palatino Linotype" w:cstheme="minorHAnsi"/>
          <w:sz w:val="22"/>
          <w:szCs w:val="22"/>
          <w:lang w:val="id-ID"/>
        </w:rPr>
        <w:t>untuk memastikan bahwa dana tersebut dibayarkan dalam bentuk dana yang disepakati. Seseorang yang telah menerima dana tadi diharuskan untuk membayar pinjamannya te</w:t>
      </w:r>
      <w:r w:rsidR="000D7563">
        <w:rPr>
          <w:rFonts w:ascii="Palatino Linotype" w:hAnsi="Palatino Linotype" w:cstheme="minorHAnsi"/>
          <w:sz w:val="22"/>
          <w:szCs w:val="22"/>
          <w:lang w:val="id-ID"/>
        </w:rPr>
        <w:t xml:space="preserve">pat waktu sesuai dalam </w:t>
      </w:r>
      <w:r w:rsidR="004F7BA8" w:rsidRPr="004F7BA8">
        <w:rPr>
          <w:rFonts w:ascii="Palatino Linotype" w:hAnsi="Palatino Linotype" w:cstheme="minorHAnsi"/>
          <w:sz w:val="22"/>
          <w:szCs w:val="22"/>
          <w:lang w:val="id-ID"/>
        </w:rPr>
        <w:t>perjanjian pinjaman yang telah disepakati, karena orang yang menerima pinjaman dapat memperoleh kepercayaan dari pemberi pinjaman</w:t>
      </w:r>
      <w:r w:rsidR="00785B4C">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785B4C"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785B4C" w:rsidRPr="00727AA5">
        <w:rPr>
          <w:rFonts w:ascii="Palatino Linotype" w:hAnsi="Palatino Linotype"/>
          <w:noProof/>
          <w:sz w:val="22"/>
          <w:szCs w:val="22"/>
        </w:rPr>
        <w:t>(</w:t>
      </w:r>
      <w:r w:rsidR="005A0121">
        <w:rPr>
          <w:rFonts w:ascii="Palatino Linotype" w:hAnsi="Palatino Linotype"/>
          <w:noProof/>
          <w:sz w:val="22"/>
          <w:szCs w:val="22"/>
          <w:lang w:val="id-ID"/>
        </w:rPr>
        <w:t>Ismail</w:t>
      </w:r>
      <w:r w:rsidR="00785B4C">
        <w:rPr>
          <w:rFonts w:ascii="Palatino Linotype" w:hAnsi="Palatino Linotype"/>
          <w:noProof/>
          <w:sz w:val="22"/>
          <w:szCs w:val="22"/>
          <w:lang w:val="id-ID"/>
        </w:rPr>
        <w:t>, 20</w:t>
      </w:r>
      <w:r w:rsidR="00785B4C" w:rsidRPr="00727AA5">
        <w:rPr>
          <w:rFonts w:ascii="Palatino Linotype" w:hAnsi="Palatino Linotype"/>
          <w:noProof/>
          <w:sz w:val="22"/>
          <w:szCs w:val="22"/>
          <w:lang w:val="id-ID"/>
        </w:rPr>
        <w:t>1</w:t>
      </w:r>
      <w:r w:rsidR="005A0121">
        <w:rPr>
          <w:rFonts w:ascii="Palatino Linotype" w:hAnsi="Palatino Linotype"/>
          <w:noProof/>
          <w:sz w:val="22"/>
          <w:szCs w:val="22"/>
          <w:lang w:val="id-ID"/>
        </w:rPr>
        <w:t>1: 105</w:t>
      </w:r>
      <w:r w:rsidR="00785B4C"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004F7BA8" w:rsidRPr="004F7BA8">
        <w:rPr>
          <w:rFonts w:ascii="Palatino Linotype" w:hAnsi="Palatino Linotype" w:cstheme="minorHAnsi"/>
          <w:sz w:val="22"/>
          <w:szCs w:val="22"/>
          <w:lang w:val="id-ID"/>
        </w:rPr>
        <w:t>.</w:t>
      </w:r>
    </w:p>
    <w:p w:rsidR="000D7563" w:rsidRDefault="000D7563" w:rsidP="004F7BA8">
      <w:pPr>
        <w:jc w:val="both"/>
        <w:rPr>
          <w:rFonts w:ascii="Palatino Linotype" w:hAnsi="Palatino Linotype" w:cstheme="minorHAnsi"/>
          <w:b/>
          <w:sz w:val="22"/>
          <w:szCs w:val="22"/>
          <w:lang w:val="id-ID"/>
        </w:rPr>
      </w:pPr>
    </w:p>
    <w:p w:rsidR="004F7BA8" w:rsidRPr="000D7563" w:rsidRDefault="004F7BA8" w:rsidP="004F7BA8">
      <w:pPr>
        <w:jc w:val="both"/>
        <w:rPr>
          <w:rFonts w:ascii="Palatino Linotype" w:hAnsi="Palatino Linotype" w:cstheme="minorHAnsi"/>
          <w:i/>
          <w:sz w:val="22"/>
          <w:szCs w:val="22"/>
          <w:lang w:val="id-ID"/>
        </w:rPr>
      </w:pPr>
      <w:r w:rsidRPr="000D7563">
        <w:rPr>
          <w:rFonts w:ascii="Palatino Linotype" w:hAnsi="Palatino Linotype" w:cstheme="minorHAnsi"/>
          <w:b/>
          <w:i/>
          <w:sz w:val="22"/>
          <w:szCs w:val="22"/>
          <w:lang w:val="id-ID"/>
        </w:rPr>
        <w:t>Murabahah</w:t>
      </w:r>
    </w:p>
    <w:p w:rsidR="006F7B4B" w:rsidRDefault="004F7BA8" w:rsidP="006F7B4B">
      <w:pPr>
        <w:ind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 xml:space="preserve">Istilah </w:t>
      </w:r>
      <w:r w:rsidRPr="00FB714E">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dikatakan sebagai akad atau per</w:t>
      </w:r>
      <w:r w:rsidR="00FB714E">
        <w:rPr>
          <w:rFonts w:ascii="Palatino Linotype" w:hAnsi="Palatino Linotype" w:cstheme="minorHAnsi"/>
          <w:sz w:val="22"/>
          <w:szCs w:val="22"/>
          <w:lang w:val="id-ID"/>
        </w:rPr>
        <w:t xml:space="preserve">setujuan jual beli dari sebuah </w:t>
      </w:r>
      <w:r w:rsidRPr="004F7BA8">
        <w:rPr>
          <w:rFonts w:ascii="Palatino Linotype" w:hAnsi="Palatino Linotype" w:cstheme="minorHAnsi"/>
          <w:sz w:val="22"/>
          <w:szCs w:val="22"/>
          <w:lang w:val="id-ID"/>
        </w:rPr>
        <w:t xml:space="preserve">barang yang mana penjual harus menyebutkan nominal harga jual barang itu, kemudian harga jual tersebut disetujui oleh pembeli. Kata </w:t>
      </w:r>
      <w:r w:rsidRPr="00FB714E">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dari segi bahasa</w:t>
      </w:r>
      <w:r w:rsidR="00FB714E">
        <w:rPr>
          <w:rFonts w:ascii="Palatino Linotype" w:hAnsi="Palatino Linotype" w:cstheme="minorHAnsi"/>
          <w:sz w:val="22"/>
          <w:szCs w:val="22"/>
          <w:lang w:val="id-ID"/>
        </w:rPr>
        <w:t>,</w:t>
      </w:r>
      <w:r w:rsidRPr="004F7BA8">
        <w:rPr>
          <w:rFonts w:ascii="Palatino Linotype" w:hAnsi="Palatino Linotype" w:cstheme="minorHAnsi"/>
          <w:sz w:val="22"/>
          <w:szCs w:val="22"/>
          <w:lang w:val="id-ID"/>
        </w:rPr>
        <w:t xml:space="preserve"> diambil dari kata</w:t>
      </w:r>
      <w:r w:rsidRPr="004F7BA8">
        <w:rPr>
          <w:rFonts w:ascii="Palatino Linotype" w:hAnsi="Palatino Linotype" w:cstheme="minorHAnsi"/>
          <w:i/>
          <w:sz w:val="22"/>
          <w:szCs w:val="22"/>
          <w:lang w:val="id-ID"/>
        </w:rPr>
        <w:t xml:space="preserve"> ribh</w:t>
      </w:r>
      <w:r w:rsidRPr="004F7BA8">
        <w:rPr>
          <w:rFonts w:ascii="Palatino Linotype" w:hAnsi="Palatino Linotype" w:cstheme="minorHAnsi"/>
          <w:sz w:val="22"/>
          <w:szCs w:val="22"/>
          <w:lang w:val="id-ID"/>
        </w:rPr>
        <w:t xml:space="preserve"> yang definisinya “keuntungan”</w:t>
      </w:r>
      <w:r w:rsidR="00785B4C">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785B4C"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785B4C" w:rsidRPr="00727AA5">
        <w:rPr>
          <w:rFonts w:ascii="Palatino Linotype" w:hAnsi="Palatino Linotype"/>
          <w:noProof/>
          <w:sz w:val="22"/>
          <w:szCs w:val="22"/>
        </w:rPr>
        <w:t>(</w:t>
      </w:r>
      <w:r w:rsidR="00780183">
        <w:rPr>
          <w:rFonts w:ascii="Palatino Linotype" w:hAnsi="Palatino Linotype"/>
          <w:noProof/>
          <w:sz w:val="22"/>
          <w:szCs w:val="22"/>
          <w:lang w:val="id-ID"/>
        </w:rPr>
        <w:t>Hakim</w:t>
      </w:r>
      <w:r w:rsidR="00785B4C">
        <w:rPr>
          <w:rFonts w:ascii="Palatino Linotype" w:hAnsi="Palatino Linotype"/>
          <w:noProof/>
          <w:sz w:val="22"/>
          <w:szCs w:val="22"/>
          <w:lang w:val="id-ID"/>
        </w:rPr>
        <w:t>, 20</w:t>
      </w:r>
      <w:r w:rsidR="00785B4C" w:rsidRPr="00727AA5">
        <w:rPr>
          <w:rFonts w:ascii="Palatino Linotype" w:hAnsi="Palatino Linotype"/>
          <w:noProof/>
          <w:sz w:val="22"/>
          <w:szCs w:val="22"/>
          <w:lang w:val="id-ID"/>
        </w:rPr>
        <w:t>1</w:t>
      </w:r>
      <w:r w:rsidR="00780183">
        <w:rPr>
          <w:rFonts w:ascii="Palatino Linotype" w:hAnsi="Palatino Linotype"/>
          <w:noProof/>
          <w:sz w:val="22"/>
          <w:szCs w:val="22"/>
          <w:lang w:val="id-ID"/>
        </w:rPr>
        <w:t>2: 116-117</w:t>
      </w:r>
      <w:r w:rsidR="00785B4C"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4F7BA8">
        <w:rPr>
          <w:rFonts w:ascii="Palatino Linotype" w:hAnsi="Palatino Linotype" w:cstheme="minorHAnsi"/>
          <w:sz w:val="22"/>
          <w:szCs w:val="22"/>
          <w:lang w:val="id-ID"/>
        </w:rPr>
        <w:t xml:space="preserve">. </w:t>
      </w:r>
      <w:r w:rsidRPr="003F19DC">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diambil dari istilah </w:t>
      </w:r>
      <w:r w:rsidR="003F19DC">
        <w:rPr>
          <w:rFonts w:ascii="Palatino Linotype" w:hAnsi="Palatino Linotype" w:cstheme="minorHAnsi"/>
          <w:sz w:val="22"/>
          <w:szCs w:val="22"/>
          <w:lang w:val="id-ID"/>
        </w:rPr>
        <w:t>Fiki</w:t>
      </w:r>
      <w:r w:rsidRPr="004F7BA8">
        <w:rPr>
          <w:rFonts w:ascii="Palatino Linotype" w:hAnsi="Palatino Linotype" w:cstheme="minorHAnsi"/>
          <w:sz w:val="22"/>
          <w:szCs w:val="22"/>
          <w:lang w:val="id-ID"/>
        </w:rPr>
        <w:t xml:space="preserve">h </w:t>
      </w:r>
      <w:r w:rsidR="003F19DC">
        <w:rPr>
          <w:rFonts w:ascii="Palatino Linotype" w:hAnsi="Palatino Linotype" w:cstheme="minorHAnsi"/>
          <w:sz w:val="22"/>
          <w:szCs w:val="22"/>
          <w:lang w:val="id-ID"/>
        </w:rPr>
        <w:t>I</w:t>
      </w:r>
      <w:r w:rsidRPr="004F7BA8">
        <w:rPr>
          <w:rFonts w:ascii="Palatino Linotype" w:hAnsi="Palatino Linotype" w:cstheme="minorHAnsi"/>
          <w:sz w:val="22"/>
          <w:szCs w:val="22"/>
          <w:lang w:val="id-ID"/>
        </w:rPr>
        <w:t xml:space="preserve">slam yang </w:t>
      </w:r>
      <w:r w:rsidR="003F19DC">
        <w:rPr>
          <w:rFonts w:ascii="Palatino Linotype" w:hAnsi="Palatino Linotype" w:cstheme="minorHAnsi"/>
          <w:sz w:val="22"/>
          <w:szCs w:val="22"/>
          <w:lang w:val="id-ID"/>
        </w:rPr>
        <w:t>berarti</w:t>
      </w:r>
      <w:r w:rsidRPr="004F7BA8">
        <w:rPr>
          <w:rFonts w:ascii="Palatino Linotype" w:hAnsi="Palatino Linotype" w:cstheme="minorHAnsi"/>
          <w:sz w:val="22"/>
          <w:szCs w:val="22"/>
          <w:lang w:val="id-ID"/>
        </w:rPr>
        <w:t xml:space="preserve"> suatu bentuk penjualan ketika penjual menunjukkan biaya perolehan barang, seperti harga barang, dan tingkat keuntungan (margin) yang disepakati. </w:t>
      </w:r>
      <w:r w:rsidRPr="00C556B2">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sendiri tidak memasukkan konsep pembayaran yang tertunda atau bermasalah</w:t>
      </w:r>
      <w:r w:rsidR="00785B4C">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785B4C"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785B4C" w:rsidRPr="00727AA5">
        <w:rPr>
          <w:rFonts w:ascii="Palatino Linotype" w:hAnsi="Palatino Linotype"/>
          <w:noProof/>
          <w:sz w:val="22"/>
          <w:szCs w:val="22"/>
        </w:rPr>
        <w:t>(</w:t>
      </w:r>
      <w:r w:rsidR="00780183">
        <w:rPr>
          <w:rFonts w:ascii="Palatino Linotype" w:hAnsi="Palatino Linotype"/>
          <w:noProof/>
          <w:sz w:val="22"/>
          <w:szCs w:val="22"/>
          <w:lang w:val="id-ID"/>
        </w:rPr>
        <w:t>Ascarya</w:t>
      </w:r>
      <w:r w:rsidR="00785B4C">
        <w:rPr>
          <w:rFonts w:ascii="Palatino Linotype" w:hAnsi="Palatino Linotype"/>
          <w:noProof/>
          <w:sz w:val="22"/>
          <w:szCs w:val="22"/>
          <w:lang w:val="id-ID"/>
        </w:rPr>
        <w:t>, 20</w:t>
      </w:r>
      <w:r w:rsidR="00785B4C" w:rsidRPr="00727AA5">
        <w:rPr>
          <w:rFonts w:ascii="Palatino Linotype" w:hAnsi="Palatino Linotype"/>
          <w:noProof/>
          <w:sz w:val="22"/>
          <w:szCs w:val="22"/>
          <w:lang w:val="id-ID"/>
        </w:rPr>
        <w:t>1</w:t>
      </w:r>
      <w:r w:rsidR="00780183">
        <w:rPr>
          <w:rFonts w:ascii="Palatino Linotype" w:hAnsi="Palatino Linotype"/>
          <w:noProof/>
          <w:sz w:val="22"/>
          <w:szCs w:val="22"/>
          <w:lang w:val="id-ID"/>
        </w:rPr>
        <w:t>3</w:t>
      </w:r>
      <w:r w:rsidR="00785B4C"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4F7BA8">
        <w:rPr>
          <w:rFonts w:ascii="Palatino Linotype" w:hAnsi="Palatino Linotype" w:cstheme="minorHAnsi"/>
          <w:sz w:val="22"/>
          <w:szCs w:val="22"/>
          <w:lang w:val="id-ID"/>
        </w:rPr>
        <w:t>.</w:t>
      </w:r>
    </w:p>
    <w:p w:rsidR="004F7BA8" w:rsidRPr="004F7BA8" w:rsidRDefault="004F7BA8" w:rsidP="006F7B4B">
      <w:pPr>
        <w:ind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 xml:space="preserve">Pinjaman </w:t>
      </w:r>
      <w:r w:rsidRPr="006F7B4B">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adalah jenis pinjaman yang biasa digunakan oleh bank syariah yang biasanya digunakan dalam kegiatan membeli dan juga menjual barang-barang investasi dan komoditas yang dibutuhkan individu. Tambahkan tetap dan jual ke pelanggan ini. Sementara itu, pelanggan akan mengembalikan keuntungan dalam bentuk tunai atau cicilan di kemudian hari. Bank dituntut untuk selalu memiliki sifat kehati-hatian dalam mengelola dana yang masuk dari para nasabahnya pada pembiayaan </w:t>
      </w:r>
      <w:r w:rsidRPr="006F7B4B">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Secara substansial kegiatan pembiayaan berbasis bagi hasil dan transaksi secara nyata berguna </w:t>
      </w:r>
      <w:r w:rsidRPr="004F7BA8">
        <w:rPr>
          <w:rFonts w:ascii="Palatino Linotype" w:hAnsi="Palatino Linotype" w:cstheme="minorHAnsi"/>
          <w:sz w:val="22"/>
          <w:szCs w:val="22"/>
          <w:lang w:val="id-ID"/>
        </w:rPr>
        <w:lastRenderedPageBreak/>
        <w:t>mencapai kemaslahatan masyarakat</w:t>
      </w:r>
      <w:r w:rsidR="00E21B11">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E21B1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E21B11" w:rsidRPr="00727AA5">
        <w:rPr>
          <w:rFonts w:ascii="Palatino Linotype" w:hAnsi="Palatino Linotype"/>
          <w:noProof/>
          <w:sz w:val="22"/>
          <w:szCs w:val="22"/>
        </w:rPr>
        <w:t>(</w:t>
      </w:r>
      <w:r w:rsidR="00E21B11">
        <w:rPr>
          <w:rFonts w:ascii="Palatino Linotype" w:hAnsi="Palatino Linotype"/>
          <w:noProof/>
          <w:sz w:val="22"/>
          <w:szCs w:val="22"/>
          <w:lang w:val="id-ID"/>
        </w:rPr>
        <w:t>Muha</w:t>
      </w:r>
      <w:r w:rsidR="00780183">
        <w:rPr>
          <w:rFonts w:ascii="Palatino Linotype" w:hAnsi="Palatino Linotype"/>
          <w:noProof/>
          <w:sz w:val="22"/>
          <w:szCs w:val="22"/>
          <w:lang w:val="id-ID"/>
        </w:rPr>
        <w:t>mmad</w:t>
      </w:r>
      <w:r w:rsidR="00E21B11">
        <w:rPr>
          <w:rFonts w:ascii="Palatino Linotype" w:hAnsi="Palatino Linotype"/>
          <w:noProof/>
          <w:sz w:val="22"/>
          <w:szCs w:val="22"/>
          <w:lang w:val="id-ID"/>
        </w:rPr>
        <w:t>, 20</w:t>
      </w:r>
      <w:r w:rsidR="00E21B11" w:rsidRPr="00727AA5">
        <w:rPr>
          <w:rFonts w:ascii="Palatino Linotype" w:hAnsi="Palatino Linotype"/>
          <w:noProof/>
          <w:sz w:val="22"/>
          <w:szCs w:val="22"/>
          <w:lang w:val="id-ID"/>
        </w:rPr>
        <w:t>1</w:t>
      </w:r>
      <w:r w:rsidR="00780183">
        <w:rPr>
          <w:rFonts w:ascii="Palatino Linotype" w:hAnsi="Palatino Linotype"/>
          <w:noProof/>
          <w:sz w:val="22"/>
          <w:szCs w:val="22"/>
          <w:lang w:val="id-ID"/>
        </w:rPr>
        <w:t>4</w:t>
      </w:r>
      <w:r w:rsidR="00E21B11"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4F7BA8">
        <w:rPr>
          <w:rFonts w:ascii="Palatino Linotype" w:hAnsi="Palatino Linotype" w:cstheme="minorHAnsi"/>
          <w:sz w:val="22"/>
          <w:szCs w:val="22"/>
          <w:lang w:val="id-ID"/>
        </w:rPr>
        <w:t xml:space="preserve">. Dari data yang diperoleh, saat ini sebagian pembiayaan </w:t>
      </w:r>
      <w:r w:rsidRPr="006F7B4B">
        <w:rPr>
          <w:rFonts w:ascii="Palatino Linotype" w:hAnsi="Palatino Linotype" w:cstheme="minorHAnsi"/>
          <w:i/>
          <w:sz w:val="22"/>
          <w:szCs w:val="22"/>
          <w:lang w:val="id-ID"/>
        </w:rPr>
        <w:t>Murabahah</w:t>
      </w:r>
      <w:r w:rsidRPr="004F7BA8">
        <w:rPr>
          <w:rFonts w:ascii="Palatino Linotype" w:hAnsi="Palatino Linotype" w:cstheme="minorHAnsi"/>
          <w:sz w:val="22"/>
          <w:szCs w:val="22"/>
          <w:lang w:val="id-ID"/>
        </w:rPr>
        <w:t xml:space="preserve"> menyumbang 58% dari total pembiayaan Bank Umum Syariah Indonesia</w:t>
      </w:r>
      <w:r w:rsidR="00E21B11">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E21B1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E21B11" w:rsidRPr="00727AA5">
        <w:rPr>
          <w:rFonts w:ascii="Palatino Linotype" w:hAnsi="Palatino Linotype"/>
          <w:noProof/>
          <w:sz w:val="22"/>
          <w:szCs w:val="22"/>
        </w:rPr>
        <w:t>(</w:t>
      </w:r>
      <w:r w:rsidR="00780183">
        <w:rPr>
          <w:rFonts w:ascii="Palatino Linotype" w:hAnsi="Palatino Linotype"/>
          <w:noProof/>
          <w:sz w:val="22"/>
          <w:szCs w:val="22"/>
          <w:lang w:val="id-ID"/>
        </w:rPr>
        <w:t>Ismail</w:t>
      </w:r>
      <w:r w:rsidR="00E21B11">
        <w:rPr>
          <w:rFonts w:ascii="Palatino Linotype" w:hAnsi="Palatino Linotype"/>
          <w:noProof/>
          <w:sz w:val="22"/>
          <w:szCs w:val="22"/>
          <w:lang w:val="id-ID"/>
        </w:rPr>
        <w:t>, 20</w:t>
      </w:r>
      <w:r w:rsidR="00E21B11" w:rsidRPr="00727AA5">
        <w:rPr>
          <w:rFonts w:ascii="Palatino Linotype" w:hAnsi="Palatino Linotype"/>
          <w:noProof/>
          <w:sz w:val="22"/>
          <w:szCs w:val="22"/>
          <w:lang w:val="id-ID"/>
        </w:rPr>
        <w:t>1</w:t>
      </w:r>
      <w:r w:rsidR="00780183">
        <w:rPr>
          <w:rFonts w:ascii="Palatino Linotype" w:hAnsi="Palatino Linotype"/>
          <w:noProof/>
          <w:sz w:val="22"/>
          <w:szCs w:val="22"/>
          <w:lang w:val="id-ID"/>
        </w:rPr>
        <w:t>1</w:t>
      </w:r>
      <w:r w:rsidR="00E21B11"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4F7BA8">
        <w:rPr>
          <w:rFonts w:ascii="Palatino Linotype" w:hAnsi="Palatino Linotype" w:cstheme="minorHAnsi"/>
          <w:sz w:val="22"/>
          <w:szCs w:val="22"/>
          <w:lang w:val="id-ID"/>
        </w:rPr>
        <w:t>.</w:t>
      </w:r>
    </w:p>
    <w:p w:rsidR="006F7B4B" w:rsidRDefault="006F7B4B" w:rsidP="004F7BA8">
      <w:pPr>
        <w:jc w:val="both"/>
        <w:rPr>
          <w:rFonts w:ascii="Palatino Linotype" w:hAnsi="Palatino Linotype" w:cstheme="minorHAnsi"/>
          <w:b/>
          <w:sz w:val="22"/>
          <w:szCs w:val="22"/>
          <w:lang w:val="id-ID"/>
        </w:rPr>
      </w:pPr>
    </w:p>
    <w:p w:rsidR="004F7BA8" w:rsidRPr="006F7B4B" w:rsidRDefault="004F7BA8" w:rsidP="004F7BA8">
      <w:pPr>
        <w:jc w:val="both"/>
        <w:rPr>
          <w:rFonts w:ascii="Palatino Linotype" w:hAnsi="Palatino Linotype" w:cstheme="minorHAnsi"/>
          <w:b/>
          <w:i/>
          <w:sz w:val="22"/>
          <w:szCs w:val="22"/>
          <w:lang w:val="id-ID"/>
        </w:rPr>
      </w:pPr>
      <w:r w:rsidRPr="006F7B4B">
        <w:rPr>
          <w:rFonts w:ascii="Palatino Linotype" w:hAnsi="Palatino Linotype" w:cstheme="minorHAnsi"/>
          <w:b/>
          <w:i/>
          <w:sz w:val="22"/>
          <w:szCs w:val="22"/>
          <w:lang w:val="id-ID"/>
        </w:rPr>
        <w:t>Pembiayaan Bermasalah</w:t>
      </w:r>
    </w:p>
    <w:p w:rsidR="001A5AF1" w:rsidRDefault="004F7BA8" w:rsidP="001A5AF1">
      <w:pPr>
        <w:ind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Nasabah sulit atau memiliki kendala dalam melakukan pembayaran dan angsuran yang sesuai seperti yang sudah dirembukkan oleh pihak bank dan nasabah sementara dana juga sudah disalurkan, hal ini dapat dikatakan sebagai pembiayaan yang bermasalah</w:t>
      </w:r>
      <w:r w:rsidR="00E21B11">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E21B1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E21B11" w:rsidRPr="00727AA5">
        <w:rPr>
          <w:rFonts w:ascii="Palatino Linotype" w:hAnsi="Palatino Linotype"/>
          <w:noProof/>
          <w:sz w:val="22"/>
          <w:szCs w:val="22"/>
        </w:rPr>
        <w:t>(</w:t>
      </w:r>
      <w:r w:rsidR="008D7EDC">
        <w:rPr>
          <w:rFonts w:ascii="Palatino Linotype" w:hAnsi="Palatino Linotype"/>
          <w:noProof/>
          <w:sz w:val="22"/>
          <w:szCs w:val="22"/>
          <w:lang w:val="id-ID"/>
        </w:rPr>
        <w:t>Ismail</w:t>
      </w:r>
      <w:r w:rsidR="00E21B11">
        <w:rPr>
          <w:rFonts w:ascii="Palatino Linotype" w:hAnsi="Palatino Linotype"/>
          <w:noProof/>
          <w:sz w:val="22"/>
          <w:szCs w:val="22"/>
          <w:lang w:val="id-ID"/>
        </w:rPr>
        <w:t>, 20</w:t>
      </w:r>
      <w:r w:rsidR="00E21B11" w:rsidRPr="00727AA5">
        <w:rPr>
          <w:rFonts w:ascii="Palatino Linotype" w:hAnsi="Palatino Linotype"/>
          <w:noProof/>
          <w:sz w:val="22"/>
          <w:szCs w:val="22"/>
          <w:lang w:val="id-ID"/>
        </w:rPr>
        <w:t>1</w:t>
      </w:r>
      <w:r w:rsidR="008D7EDC">
        <w:rPr>
          <w:rFonts w:ascii="Palatino Linotype" w:hAnsi="Palatino Linotype"/>
          <w:noProof/>
          <w:sz w:val="22"/>
          <w:szCs w:val="22"/>
          <w:lang w:val="id-ID"/>
        </w:rPr>
        <w:t>0: 123</w:t>
      </w:r>
      <w:r w:rsidR="00E21B11"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4F7BA8">
        <w:rPr>
          <w:rFonts w:ascii="Palatino Linotype" w:hAnsi="Palatino Linotype" w:cstheme="minorHAnsi"/>
          <w:sz w:val="22"/>
          <w:szCs w:val="22"/>
          <w:lang w:val="id-ID"/>
        </w:rPr>
        <w:t>. Kata “masalah” sendiri didefi</w:t>
      </w:r>
      <w:r w:rsidR="001A5AF1">
        <w:rPr>
          <w:rFonts w:ascii="Palatino Linotype" w:hAnsi="Palatino Linotype" w:cstheme="minorHAnsi"/>
          <w:sz w:val="22"/>
          <w:szCs w:val="22"/>
          <w:lang w:val="id-ID"/>
        </w:rPr>
        <w:t xml:space="preserve">nisikan sebagai adanya </w:t>
      </w:r>
      <w:r w:rsidRPr="004F7BA8">
        <w:rPr>
          <w:rFonts w:ascii="Palatino Linotype" w:hAnsi="Palatino Linotype" w:cstheme="minorHAnsi"/>
          <w:sz w:val="22"/>
          <w:szCs w:val="22"/>
          <w:lang w:val="id-ID"/>
        </w:rPr>
        <w:t>kendala yang didapat oleh bank sehingga menghambat kinerja dan pencapaian bank. Pembiayaan bermasalah sendiri merupakan pinjaman yang diberikan oleh lembaga pemberi pinjaman seperti Bank Syariah, yang merupakan jadwal di mana pelanggan tidak memenuhi persyaratan yang dijanjikan dan pinjaman dibayar atau dicicil. Pengertian ini menyimpulkan bahwa piutang tak tertagih adalah pembiayaannya yang tersendat atau tidak lancar</w:t>
      </w:r>
      <w:r w:rsidR="001A5AF1">
        <w:rPr>
          <w:rFonts w:ascii="Palatino Linotype" w:hAnsi="Palatino Linotype" w:cstheme="minorHAnsi"/>
          <w:sz w:val="22"/>
          <w:szCs w:val="22"/>
          <w:lang w:val="id-ID"/>
        </w:rPr>
        <w:t>,</w:t>
      </w:r>
      <w:r w:rsidRPr="004F7BA8">
        <w:rPr>
          <w:rFonts w:ascii="Palatino Linotype" w:hAnsi="Palatino Linotype" w:cstheme="minorHAnsi"/>
          <w:sz w:val="22"/>
          <w:szCs w:val="22"/>
          <w:lang w:val="id-ID"/>
        </w:rPr>
        <w:t xml:space="preserve"> </w:t>
      </w:r>
      <w:r w:rsidR="001A5AF1">
        <w:rPr>
          <w:rFonts w:ascii="Palatino Linotype" w:hAnsi="Palatino Linotype" w:cstheme="minorHAnsi"/>
          <w:sz w:val="22"/>
          <w:szCs w:val="22"/>
          <w:lang w:val="id-ID"/>
        </w:rPr>
        <w:t>di</w:t>
      </w:r>
      <w:r w:rsidRPr="004F7BA8">
        <w:rPr>
          <w:rFonts w:ascii="Palatino Linotype" w:hAnsi="Palatino Linotype" w:cstheme="minorHAnsi"/>
          <w:sz w:val="22"/>
          <w:szCs w:val="22"/>
          <w:lang w:val="id-ID"/>
        </w:rPr>
        <w:t xml:space="preserve"> mana pembayarannya tidak tepat waktu, atau nasabah tidak memenuhi persyaratan yang diperjanjikan, karena dapat merugikan kedua belah pihak (nasabah dan bank). Kredit bermasalah adalah kredit yang kualitas kreditnya diragukan dengan kerugian (</w:t>
      </w:r>
      <w:r w:rsidRPr="001A5AF1">
        <w:rPr>
          <w:rFonts w:ascii="Palatino Linotype" w:hAnsi="Palatino Linotype" w:cstheme="minorHAnsi"/>
          <w:i/>
          <w:sz w:val="22"/>
          <w:szCs w:val="22"/>
          <w:lang w:val="id-ID"/>
        </w:rPr>
        <w:t>non-performing loan</w:t>
      </w:r>
      <w:r w:rsidRPr="004F7BA8">
        <w:rPr>
          <w:rFonts w:ascii="Palatino Linotype" w:hAnsi="Palatino Linotype" w:cstheme="minorHAnsi"/>
          <w:sz w:val="22"/>
          <w:szCs w:val="22"/>
          <w:lang w:val="id-ID"/>
        </w:rPr>
        <w:t>).</w:t>
      </w:r>
    </w:p>
    <w:p w:rsidR="001A5AF1" w:rsidRDefault="001A5AF1" w:rsidP="001A5AF1">
      <w:pPr>
        <w:jc w:val="both"/>
        <w:rPr>
          <w:rFonts w:ascii="Palatino Linotype" w:hAnsi="Palatino Linotype" w:cstheme="minorHAnsi"/>
          <w:sz w:val="22"/>
          <w:szCs w:val="22"/>
          <w:lang w:val="id-ID"/>
        </w:rPr>
      </w:pPr>
    </w:p>
    <w:p w:rsidR="004F7BA8" w:rsidRPr="00EB76E1" w:rsidRDefault="004F7BA8" w:rsidP="001A5AF1">
      <w:pPr>
        <w:jc w:val="both"/>
        <w:rPr>
          <w:rFonts w:ascii="Palatino Linotype" w:hAnsi="Palatino Linotype" w:cstheme="minorHAnsi"/>
          <w:i/>
          <w:sz w:val="22"/>
          <w:szCs w:val="22"/>
          <w:lang w:val="id-ID"/>
        </w:rPr>
      </w:pPr>
      <w:r w:rsidRPr="00EB76E1">
        <w:rPr>
          <w:rFonts w:ascii="Palatino Linotype" w:hAnsi="Palatino Linotype" w:cstheme="minorHAnsi"/>
          <w:b/>
          <w:i/>
          <w:sz w:val="22"/>
          <w:szCs w:val="22"/>
          <w:lang w:val="id-ID"/>
        </w:rPr>
        <w:t>Bank Syariah</w:t>
      </w:r>
    </w:p>
    <w:p w:rsidR="004F7BA8" w:rsidRPr="004F7BA8" w:rsidRDefault="004F7BA8" w:rsidP="004F7BA8">
      <w:pPr>
        <w:ind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 xml:space="preserve">Bank yang beroperasi berdasarkan prinsip Syariah Islam adalah lembaga keuangan yang menjalankan instruksi yang diatur dalam peraturan Syariah. Penjualan produk ini akan ditambahkan ke </w:t>
      </w:r>
      <w:r w:rsidR="00EB76E1">
        <w:rPr>
          <w:rFonts w:ascii="Palatino Linotype" w:hAnsi="Palatino Linotype" w:cstheme="minorHAnsi"/>
          <w:sz w:val="22"/>
          <w:szCs w:val="22"/>
          <w:lang w:val="id-ID"/>
        </w:rPr>
        <w:t xml:space="preserve">dalam </w:t>
      </w:r>
      <w:r w:rsidRPr="004F7BA8">
        <w:rPr>
          <w:rFonts w:ascii="Palatino Linotype" w:hAnsi="Palatino Linotype" w:cstheme="minorHAnsi"/>
          <w:sz w:val="22"/>
          <w:szCs w:val="22"/>
          <w:lang w:val="id-ID"/>
        </w:rPr>
        <w:t>keuntungan yang disepakati. Bank syariah memiliki model konsekuensi menjalankan bisnis, atau bisnis yang dibangun melibatkan risiko antara pemilik</w:t>
      </w:r>
      <w:r w:rsidR="00EB76E1">
        <w:rPr>
          <w:rFonts w:ascii="Palatino Linotype" w:hAnsi="Palatino Linotype" w:cstheme="minorHAnsi"/>
          <w:sz w:val="22"/>
          <w:szCs w:val="22"/>
          <w:lang w:val="id-ID"/>
        </w:rPr>
        <w:t xml:space="preserve"> dana dan status peminjam atau </w:t>
      </w:r>
      <w:r w:rsidRPr="004F7BA8">
        <w:rPr>
          <w:rFonts w:ascii="Palatino Linotype" w:hAnsi="Palatino Linotype" w:cstheme="minorHAnsi"/>
          <w:sz w:val="22"/>
          <w:szCs w:val="22"/>
          <w:lang w:val="id-ID"/>
        </w:rPr>
        <w:t xml:space="preserve">pengelola bisnis. Manajer menyetujui kontrak yang diatur dalam Kontrak Muamara </w:t>
      </w:r>
      <w:r w:rsidR="00B14A5C">
        <w:rPr>
          <w:rFonts w:ascii="Palatino Linotype" w:hAnsi="Palatino Linotype" w:cstheme="minorHAnsi"/>
          <w:sz w:val="22"/>
          <w:szCs w:val="22"/>
          <w:lang w:val="id-ID"/>
        </w:rPr>
        <w:t xml:space="preserve">dan </w:t>
      </w:r>
      <w:r w:rsidRPr="004F7BA8">
        <w:rPr>
          <w:rFonts w:ascii="Palatino Linotype" w:hAnsi="Palatino Linotype" w:cstheme="minorHAnsi"/>
          <w:sz w:val="22"/>
          <w:szCs w:val="22"/>
          <w:lang w:val="id-ID"/>
        </w:rPr>
        <w:t>akan diberikan</w:t>
      </w:r>
      <w:r w:rsidR="00B14A5C">
        <w:rPr>
          <w:rFonts w:ascii="Palatino Linotype" w:hAnsi="Palatino Linotype" w:cstheme="minorHAnsi"/>
          <w:sz w:val="22"/>
          <w:szCs w:val="22"/>
          <w:lang w:val="id-ID"/>
        </w:rPr>
        <w:t xml:space="preserve"> sanksi yang </w:t>
      </w:r>
      <w:r w:rsidRPr="004F7BA8">
        <w:rPr>
          <w:rFonts w:ascii="Palatino Linotype" w:hAnsi="Palatino Linotype" w:cstheme="minorHAnsi"/>
          <w:sz w:val="22"/>
          <w:szCs w:val="22"/>
          <w:lang w:val="id-ID"/>
        </w:rPr>
        <w:t>sudah disepakati sebelumnya</w:t>
      </w:r>
      <w:r w:rsidR="00E21B11">
        <w:rPr>
          <w:rFonts w:ascii="Palatino Linotype" w:hAnsi="Palatino Linotype" w:cstheme="minorHAnsi"/>
          <w:sz w:val="22"/>
          <w:szCs w:val="22"/>
          <w:lang w:val="id-ID"/>
        </w:rPr>
        <w:t xml:space="preserve"> </w:t>
      </w:r>
      <w:r w:rsidR="00570E27" w:rsidRPr="00727AA5">
        <w:rPr>
          <w:rFonts w:ascii="Palatino Linotype" w:hAnsi="Palatino Linotype"/>
          <w:sz w:val="22"/>
          <w:szCs w:val="22"/>
        </w:rPr>
        <w:fldChar w:fldCharType="begin" w:fldLock="1"/>
      </w:r>
      <w:r w:rsidR="00E21B1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70E27" w:rsidRPr="00727AA5">
        <w:rPr>
          <w:rFonts w:ascii="Palatino Linotype" w:hAnsi="Palatino Linotype"/>
          <w:sz w:val="22"/>
          <w:szCs w:val="22"/>
        </w:rPr>
        <w:fldChar w:fldCharType="separate"/>
      </w:r>
      <w:r w:rsidR="00E21B11" w:rsidRPr="00727AA5">
        <w:rPr>
          <w:rFonts w:ascii="Palatino Linotype" w:hAnsi="Palatino Linotype"/>
          <w:noProof/>
          <w:sz w:val="22"/>
          <w:szCs w:val="22"/>
        </w:rPr>
        <w:t>(</w:t>
      </w:r>
      <w:r w:rsidR="003E7302">
        <w:rPr>
          <w:rFonts w:ascii="Palatino Linotype" w:hAnsi="Palatino Linotype"/>
          <w:noProof/>
          <w:sz w:val="22"/>
          <w:szCs w:val="22"/>
          <w:lang w:val="id-ID"/>
        </w:rPr>
        <w:t>Djuwaini</w:t>
      </w:r>
      <w:r w:rsidR="00E21B11">
        <w:rPr>
          <w:rFonts w:ascii="Palatino Linotype" w:hAnsi="Palatino Linotype"/>
          <w:noProof/>
          <w:sz w:val="22"/>
          <w:szCs w:val="22"/>
          <w:lang w:val="id-ID"/>
        </w:rPr>
        <w:t>, 20</w:t>
      </w:r>
      <w:r w:rsidR="003E7302">
        <w:rPr>
          <w:rFonts w:ascii="Palatino Linotype" w:hAnsi="Palatino Linotype"/>
          <w:noProof/>
          <w:sz w:val="22"/>
          <w:szCs w:val="22"/>
          <w:lang w:val="id-ID"/>
        </w:rPr>
        <w:t>08</w:t>
      </w:r>
      <w:r w:rsidR="00E21B11" w:rsidRPr="00727AA5">
        <w:rPr>
          <w:rFonts w:ascii="Palatino Linotype" w:hAnsi="Palatino Linotype"/>
          <w:noProof/>
          <w:sz w:val="22"/>
          <w:szCs w:val="22"/>
        </w:rPr>
        <w:t>)</w:t>
      </w:r>
      <w:r w:rsidR="00570E27" w:rsidRPr="00727AA5">
        <w:rPr>
          <w:rFonts w:ascii="Palatino Linotype" w:hAnsi="Palatino Linotype"/>
          <w:sz w:val="22"/>
          <w:szCs w:val="22"/>
        </w:rPr>
        <w:fldChar w:fldCharType="end"/>
      </w:r>
      <w:r w:rsidRPr="004F7BA8">
        <w:rPr>
          <w:rFonts w:ascii="Palatino Linotype" w:hAnsi="Palatino Linotype" w:cstheme="minorHAnsi"/>
          <w:sz w:val="22"/>
          <w:szCs w:val="22"/>
          <w:lang w:val="id-ID"/>
        </w:rPr>
        <w:t xml:space="preserve">. </w:t>
      </w:r>
      <w:r w:rsidR="00EB76E1">
        <w:rPr>
          <w:rFonts w:ascii="Palatino Linotype" w:hAnsi="Palatino Linotype" w:cstheme="minorHAnsi"/>
          <w:sz w:val="22"/>
          <w:szCs w:val="22"/>
          <w:lang w:val="id-ID"/>
        </w:rPr>
        <w:t xml:space="preserve">Di lain </w:t>
      </w:r>
      <w:r w:rsidRPr="004F7BA8">
        <w:rPr>
          <w:rFonts w:ascii="Palatino Linotype" w:hAnsi="Palatino Linotype" w:cstheme="minorHAnsi"/>
          <w:sz w:val="22"/>
          <w:szCs w:val="22"/>
          <w:lang w:val="id-ID"/>
        </w:rPr>
        <w:t>sisi, akad atau perjanjian yang mengikat kedua pihak yang telah melak</w:t>
      </w:r>
      <w:r w:rsidR="00B14A5C">
        <w:rPr>
          <w:rFonts w:ascii="Palatino Linotype" w:hAnsi="Palatino Linotype" w:cstheme="minorHAnsi"/>
          <w:sz w:val="22"/>
          <w:szCs w:val="22"/>
          <w:lang w:val="id-ID"/>
        </w:rPr>
        <w:t xml:space="preserve">ukan kesepakan bersama, tetapi </w:t>
      </w:r>
      <w:r w:rsidRPr="004F7BA8">
        <w:rPr>
          <w:rFonts w:ascii="Palatino Linotype" w:hAnsi="Palatino Linotype" w:cstheme="minorHAnsi"/>
          <w:sz w:val="22"/>
          <w:szCs w:val="22"/>
          <w:lang w:val="id-ID"/>
        </w:rPr>
        <w:t>apabila di</w:t>
      </w:r>
      <w:r w:rsidR="00B14A5C">
        <w:rPr>
          <w:rFonts w:ascii="Palatino Linotype" w:hAnsi="Palatino Linotype" w:cstheme="minorHAnsi"/>
          <w:sz w:val="22"/>
          <w:szCs w:val="22"/>
          <w:lang w:val="id-ID"/>
        </w:rPr>
        <w:t xml:space="preserve"> </w:t>
      </w:r>
      <w:r w:rsidRPr="004F7BA8">
        <w:rPr>
          <w:rFonts w:ascii="Palatino Linotype" w:hAnsi="Palatino Linotype" w:cstheme="minorHAnsi"/>
          <w:sz w:val="22"/>
          <w:szCs w:val="22"/>
          <w:lang w:val="id-ID"/>
        </w:rPr>
        <w:t>masa yang akan datang, perjanjian tersebut tidak berjalan dengan baik</w:t>
      </w:r>
      <w:r w:rsidR="00E21B11">
        <w:rPr>
          <w:rFonts w:ascii="Palatino Linotype" w:hAnsi="Palatino Linotype" w:cstheme="minorHAnsi"/>
          <w:sz w:val="22"/>
          <w:szCs w:val="22"/>
          <w:lang w:val="id-ID"/>
        </w:rPr>
        <w:t>,</w:t>
      </w:r>
      <w:r w:rsidRPr="004F7BA8">
        <w:rPr>
          <w:rFonts w:ascii="Palatino Linotype" w:hAnsi="Palatino Linotype" w:cstheme="minorHAnsi"/>
          <w:sz w:val="22"/>
          <w:szCs w:val="22"/>
          <w:lang w:val="id-ID"/>
        </w:rPr>
        <w:t xml:space="preserve"> maka nasabah akan dikenakan sanksi yang diberikan oleh bank.</w:t>
      </w:r>
    </w:p>
    <w:p w:rsidR="004F7BA8" w:rsidRPr="004F7BA8" w:rsidRDefault="004F7BA8" w:rsidP="004F7BA8">
      <w:pPr>
        <w:ind w:firstLine="720"/>
        <w:jc w:val="both"/>
        <w:rPr>
          <w:rFonts w:ascii="Palatino Linotype" w:hAnsi="Palatino Linotype" w:cstheme="minorHAnsi"/>
          <w:sz w:val="22"/>
          <w:szCs w:val="22"/>
          <w:lang w:val="id-ID"/>
        </w:rPr>
      </w:pPr>
    </w:p>
    <w:p w:rsidR="004F7BA8" w:rsidRPr="00B14A5C" w:rsidRDefault="004F7BA8" w:rsidP="004F7BA8">
      <w:pPr>
        <w:jc w:val="both"/>
        <w:rPr>
          <w:rFonts w:ascii="Palatino Linotype" w:hAnsi="Palatino Linotype" w:cstheme="minorHAnsi"/>
          <w:b/>
          <w:i/>
          <w:sz w:val="22"/>
          <w:szCs w:val="22"/>
          <w:lang w:val="id-ID"/>
        </w:rPr>
      </w:pPr>
      <w:r w:rsidRPr="00B14A5C">
        <w:rPr>
          <w:rFonts w:ascii="Palatino Linotype" w:hAnsi="Palatino Linotype" w:cstheme="minorHAnsi"/>
          <w:b/>
          <w:i/>
          <w:sz w:val="22"/>
          <w:szCs w:val="22"/>
          <w:lang w:val="id-ID"/>
        </w:rPr>
        <w:t xml:space="preserve">Hasil </w:t>
      </w:r>
      <w:r w:rsidR="00B14A5C" w:rsidRPr="00B14A5C">
        <w:rPr>
          <w:rFonts w:ascii="Palatino Linotype" w:hAnsi="Palatino Linotype" w:cstheme="minorHAnsi"/>
          <w:b/>
          <w:i/>
          <w:sz w:val="22"/>
          <w:szCs w:val="22"/>
          <w:lang w:val="id-ID"/>
        </w:rPr>
        <w:t>d</w:t>
      </w:r>
      <w:r w:rsidRPr="00B14A5C">
        <w:rPr>
          <w:rFonts w:ascii="Palatino Linotype" w:hAnsi="Palatino Linotype" w:cstheme="minorHAnsi"/>
          <w:b/>
          <w:i/>
          <w:sz w:val="22"/>
          <w:szCs w:val="22"/>
          <w:lang w:val="id-ID"/>
        </w:rPr>
        <w:t>an Diskusi</w:t>
      </w:r>
    </w:p>
    <w:p w:rsidR="004F7BA8" w:rsidRPr="004F7BA8" w:rsidRDefault="004F7BA8" w:rsidP="004F7BA8">
      <w:pPr>
        <w:ind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 xml:space="preserve">Dalam literatur, sebelum menyelesaikan pembiayaan bermasalah, terlebih dahulu dilakukan promosi, memperbaiki dan menyelesaikan pembiayaan bermasalah. Pengembangan kredit bermasalah merupakan upaya pertama untuk memastikan bahwa nasabah kredit bermasalah mengamankan keuntungan bank dan fasilitas pinjaman yang telah diberikan oleh bank kepada mereka sehingga mereka bisa mendapatkan yang terbaik. Anda akan mendapatkan hasil yang Anda harapkan saat mulai mengumpulkan dana atau saat Anda menandatangani kontrak. Untuk pembiayaan bermasalah, lembaga keuangan memberikan keringanan agar bank tidak merugi. Upaya perbaikan yang diberikan oleh bank dapat diberikan dengan memberikan keringanan kepada nasabah. Upaya atau cara yang dapat dilakukan dalam menyelesaikan permasalahan ini adalah sebagai berikut: </w:t>
      </w:r>
    </w:p>
    <w:p w:rsidR="004F7BA8" w:rsidRPr="002D414B" w:rsidRDefault="004F7BA8" w:rsidP="002D414B">
      <w:pPr>
        <w:pStyle w:val="ListParagraph"/>
        <w:numPr>
          <w:ilvl w:val="0"/>
          <w:numId w:val="37"/>
        </w:numPr>
        <w:spacing w:line="240" w:lineRule="auto"/>
        <w:ind w:left="284" w:hanging="284"/>
        <w:rPr>
          <w:rFonts w:ascii="Palatino Linotype" w:hAnsi="Palatino Linotype" w:cstheme="minorHAnsi"/>
          <w:i/>
          <w:lang w:val="id-ID"/>
        </w:rPr>
      </w:pPr>
      <w:r w:rsidRPr="002D414B">
        <w:rPr>
          <w:rFonts w:ascii="Palatino Linotype" w:hAnsi="Palatino Linotype" w:cstheme="minorHAnsi"/>
          <w:lang w:val="id-ID"/>
        </w:rPr>
        <w:t xml:space="preserve">Pencegahan </w:t>
      </w:r>
      <w:r w:rsidRPr="002D414B">
        <w:rPr>
          <w:rFonts w:ascii="Palatino Linotype" w:hAnsi="Palatino Linotype" w:cstheme="minorHAnsi"/>
          <w:i/>
          <w:lang w:val="id-ID"/>
        </w:rPr>
        <w:t>(Preventif)</w:t>
      </w:r>
    </w:p>
    <w:p w:rsidR="002D414B" w:rsidRDefault="004F7BA8" w:rsidP="002D414B">
      <w:pPr>
        <w:pStyle w:val="ListParagraph"/>
        <w:numPr>
          <w:ilvl w:val="0"/>
          <w:numId w:val="40"/>
        </w:numPr>
        <w:spacing w:line="240" w:lineRule="auto"/>
        <w:ind w:left="567" w:hanging="283"/>
        <w:rPr>
          <w:rFonts w:ascii="Palatino Linotype" w:hAnsi="Palatino Linotype" w:cstheme="minorHAnsi"/>
          <w:lang w:val="id-ID"/>
        </w:rPr>
      </w:pPr>
      <w:r w:rsidRPr="002D414B">
        <w:rPr>
          <w:rFonts w:ascii="Palatino Linotype" w:hAnsi="Palatino Linotype" w:cstheme="minorHAnsi"/>
          <w:lang w:val="id-ID"/>
        </w:rPr>
        <w:t>Memahami serta melaksanakan tahapan pembiayaan dengan benar</w:t>
      </w:r>
    </w:p>
    <w:p w:rsidR="002D414B" w:rsidRDefault="004F7BA8" w:rsidP="002D414B">
      <w:pPr>
        <w:pStyle w:val="ListParagraph"/>
        <w:numPr>
          <w:ilvl w:val="0"/>
          <w:numId w:val="40"/>
        </w:numPr>
        <w:spacing w:line="240" w:lineRule="auto"/>
        <w:ind w:left="567" w:hanging="283"/>
        <w:rPr>
          <w:rFonts w:ascii="Palatino Linotype" w:hAnsi="Palatino Linotype" w:cstheme="minorHAnsi"/>
          <w:lang w:val="id-ID"/>
        </w:rPr>
      </w:pPr>
      <w:r w:rsidRPr="002D414B">
        <w:rPr>
          <w:rFonts w:ascii="Palatino Linotype" w:hAnsi="Palatino Linotype" w:cstheme="minorHAnsi"/>
          <w:lang w:val="id-ID"/>
        </w:rPr>
        <w:t xml:space="preserve">Memantau dan membina pembiayaan </w:t>
      </w:r>
      <w:r w:rsidRPr="002D414B">
        <w:rPr>
          <w:rFonts w:ascii="Palatino Linotype" w:hAnsi="Palatino Linotype" w:cstheme="minorHAnsi"/>
          <w:i/>
          <w:lang w:val="id-ID"/>
        </w:rPr>
        <w:t>(on site dan on desk monitoring</w:t>
      </w:r>
      <w:r w:rsidRPr="002D414B">
        <w:rPr>
          <w:rFonts w:ascii="Palatino Linotype" w:hAnsi="Palatino Linotype" w:cstheme="minorHAnsi"/>
          <w:lang w:val="id-ID"/>
        </w:rPr>
        <w:t>)</w:t>
      </w:r>
    </w:p>
    <w:p w:rsidR="004F7BA8" w:rsidRPr="002D414B" w:rsidRDefault="004F7BA8" w:rsidP="002D414B">
      <w:pPr>
        <w:pStyle w:val="ListParagraph"/>
        <w:numPr>
          <w:ilvl w:val="0"/>
          <w:numId w:val="40"/>
        </w:numPr>
        <w:spacing w:line="240" w:lineRule="auto"/>
        <w:ind w:left="567" w:hanging="283"/>
        <w:rPr>
          <w:rFonts w:ascii="Palatino Linotype" w:hAnsi="Palatino Linotype" w:cstheme="minorHAnsi"/>
          <w:lang w:val="id-ID"/>
        </w:rPr>
      </w:pPr>
      <w:r w:rsidRPr="002D414B">
        <w:rPr>
          <w:rFonts w:ascii="Palatino Linotype" w:hAnsi="Palatino Linotype" w:cstheme="minorHAnsi"/>
          <w:lang w:val="id-ID"/>
        </w:rPr>
        <w:t xml:space="preserve">Memahami faktor apa saja yang kiranya menjadi penyebab atau memprediksi gejala awal yang sudah tampak dari pembiayaan bermasalah </w:t>
      </w:r>
    </w:p>
    <w:p w:rsidR="004F7BA8" w:rsidRPr="00DF686E" w:rsidRDefault="004F7BA8" w:rsidP="00DF686E">
      <w:pPr>
        <w:pStyle w:val="ListParagraph"/>
        <w:numPr>
          <w:ilvl w:val="0"/>
          <w:numId w:val="37"/>
        </w:numPr>
        <w:spacing w:line="240" w:lineRule="auto"/>
        <w:ind w:left="284" w:hanging="284"/>
        <w:rPr>
          <w:rFonts w:ascii="Palatino Linotype" w:hAnsi="Palatino Linotype" w:cstheme="minorHAnsi"/>
          <w:i/>
          <w:lang w:val="id-ID"/>
        </w:rPr>
      </w:pPr>
      <w:r w:rsidRPr="00DF686E">
        <w:rPr>
          <w:rFonts w:ascii="Palatino Linotype" w:hAnsi="Palatino Linotype" w:cstheme="minorHAnsi"/>
          <w:i/>
          <w:lang w:val="id-ID"/>
        </w:rPr>
        <w:lastRenderedPageBreak/>
        <w:t>Penyelesaian (Kuratif)</w:t>
      </w:r>
    </w:p>
    <w:p w:rsidR="004F7BA8" w:rsidRPr="004F7BA8" w:rsidRDefault="004F7BA8" w:rsidP="00DF686E">
      <w:pPr>
        <w:ind w:left="284" w:firstLine="720"/>
        <w:jc w:val="both"/>
        <w:rPr>
          <w:rFonts w:ascii="Palatino Linotype" w:hAnsi="Palatino Linotype" w:cstheme="minorHAnsi"/>
          <w:sz w:val="22"/>
          <w:szCs w:val="22"/>
          <w:lang w:val="id-ID"/>
        </w:rPr>
      </w:pPr>
      <w:r w:rsidRPr="00E21B11">
        <w:rPr>
          <w:rFonts w:ascii="Palatino Linotype" w:hAnsi="Palatino Linotype" w:cstheme="minorHAnsi"/>
          <w:i/>
          <w:sz w:val="22"/>
          <w:szCs w:val="22"/>
          <w:lang w:val="id-ID"/>
        </w:rPr>
        <w:t>Account officer</w:t>
      </w:r>
      <w:r w:rsidRPr="004F7BA8">
        <w:rPr>
          <w:rFonts w:ascii="Palatino Linotype" w:hAnsi="Palatino Linotype" w:cstheme="minorHAnsi"/>
          <w:sz w:val="22"/>
          <w:szCs w:val="22"/>
          <w:lang w:val="id-ID"/>
        </w:rPr>
        <w:t xml:space="preserve"> menganalisis atau mengevaluasi hal-hal seperti manajemen, pemasaran, produksi, keuangan, keadilan, agunan. Ada beberapa cara Bank Aceh dapat mengatasi pembiayaan bermasalah. Namun, sebelum membangun kembali pembiayaan, Bank Aceh Syariah perlu memastikan bahwa nasabah kredit macet beritikad baik dalam membayar utang. Untuk melihat ikhtikat baik nasabah d</w:t>
      </w:r>
      <w:r w:rsidR="00DF686E">
        <w:rPr>
          <w:rFonts w:ascii="Palatino Linotype" w:hAnsi="Palatino Linotype" w:cstheme="minorHAnsi"/>
          <w:sz w:val="22"/>
          <w:szCs w:val="22"/>
          <w:lang w:val="id-ID"/>
        </w:rPr>
        <w:t>a</w:t>
      </w:r>
      <w:r w:rsidRPr="004F7BA8">
        <w:rPr>
          <w:rFonts w:ascii="Palatino Linotype" w:hAnsi="Palatino Linotype" w:cstheme="minorHAnsi"/>
          <w:sz w:val="22"/>
          <w:szCs w:val="22"/>
          <w:lang w:val="id-ID"/>
        </w:rPr>
        <w:t>p</w:t>
      </w:r>
      <w:r w:rsidR="00DF686E">
        <w:rPr>
          <w:rFonts w:ascii="Palatino Linotype" w:hAnsi="Palatino Linotype" w:cstheme="minorHAnsi"/>
          <w:sz w:val="22"/>
          <w:szCs w:val="22"/>
          <w:lang w:val="id-ID"/>
        </w:rPr>
        <w:t>a</w:t>
      </w:r>
      <w:r w:rsidRPr="004F7BA8">
        <w:rPr>
          <w:rFonts w:ascii="Palatino Linotype" w:hAnsi="Palatino Linotype" w:cstheme="minorHAnsi"/>
          <w:sz w:val="22"/>
          <w:szCs w:val="22"/>
          <w:lang w:val="id-ID"/>
        </w:rPr>
        <w:t>t dilihat melalui indikator berikut:</w:t>
      </w:r>
    </w:p>
    <w:p w:rsidR="00886980" w:rsidRDefault="004F7BA8" w:rsidP="00886980">
      <w:pPr>
        <w:pStyle w:val="ListParagraph"/>
        <w:numPr>
          <w:ilvl w:val="0"/>
          <w:numId w:val="38"/>
        </w:numPr>
        <w:spacing w:line="240" w:lineRule="auto"/>
        <w:rPr>
          <w:rFonts w:ascii="Palatino Linotype" w:hAnsi="Palatino Linotype" w:cstheme="minorHAnsi"/>
          <w:lang w:val="id-ID"/>
        </w:rPr>
      </w:pPr>
      <w:r w:rsidRPr="00DF686E">
        <w:rPr>
          <w:rFonts w:ascii="Palatino Linotype" w:hAnsi="Palatino Linotype" w:cstheme="minorHAnsi"/>
          <w:lang w:val="id-ID"/>
        </w:rPr>
        <w:t>Nasabah mudah dihubungi atau tidak menghindar ketika pihak bank datang ke tempat tinggalnya.</w:t>
      </w:r>
    </w:p>
    <w:p w:rsidR="00886980" w:rsidRDefault="004F7BA8" w:rsidP="004F7BA8">
      <w:pPr>
        <w:pStyle w:val="ListParagraph"/>
        <w:numPr>
          <w:ilvl w:val="0"/>
          <w:numId w:val="38"/>
        </w:numPr>
        <w:spacing w:line="240" w:lineRule="auto"/>
        <w:rPr>
          <w:rFonts w:ascii="Palatino Linotype" w:hAnsi="Palatino Linotype" w:cstheme="minorHAnsi"/>
          <w:lang w:val="id-ID"/>
        </w:rPr>
      </w:pPr>
      <w:r w:rsidRPr="00886980">
        <w:rPr>
          <w:rFonts w:ascii="Palatino Linotype" w:hAnsi="Palatino Linotype" w:cstheme="minorHAnsi"/>
          <w:lang w:val="id-ID"/>
        </w:rPr>
        <w:t>Nasabah bersifat kooperatif</w:t>
      </w:r>
      <w:r w:rsidR="00886980">
        <w:rPr>
          <w:rFonts w:ascii="Palatino Linotype" w:hAnsi="Palatino Linotype" w:cstheme="minorHAnsi"/>
          <w:lang w:val="id-ID"/>
        </w:rPr>
        <w:t>.</w:t>
      </w:r>
    </w:p>
    <w:p w:rsidR="006F1B8C" w:rsidRDefault="006F1B8C" w:rsidP="006F1B8C">
      <w:pPr>
        <w:rPr>
          <w:rFonts w:ascii="Palatino Linotype" w:hAnsi="Palatino Linotype" w:cstheme="minorHAnsi"/>
          <w:lang w:val="id-ID"/>
        </w:rPr>
      </w:pPr>
    </w:p>
    <w:p w:rsidR="004F7BA8" w:rsidRPr="006F1B8C" w:rsidRDefault="004F7BA8" w:rsidP="006F1B8C">
      <w:pPr>
        <w:pStyle w:val="ListParagraph"/>
        <w:numPr>
          <w:ilvl w:val="0"/>
          <w:numId w:val="37"/>
        </w:numPr>
        <w:spacing w:line="240" w:lineRule="auto"/>
        <w:ind w:left="284" w:hanging="284"/>
        <w:rPr>
          <w:rFonts w:ascii="Palatino Linotype" w:hAnsi="Palatino Linotype" w:cstheme="minorHAnsi"/>
          <w:lang w:val="id-ID"/>
        </w:rPr>
      </w:pPr>
      <w:r w:rsidRPr="006F1B8C">
        <w:rPr>
          <w:rFonts w:ascii="Palatino Linotype" w:hAnsi="Palatino Linotype" w:cstheme="minorHAnsi"/>
          <w:lang w:val="id-ID"/>
        </w:rPr>
        <w:t xml:space="preserve">Restrukturisasi, sebagai tahapan penyelesaian yang dilakukan oleh Bank Aceh Syariah Cabang Kutacane jika terjadi pembiayaan bermasalah. </w:t>
      </w:r>
      <w:r w:rsidR="00886980" w:rsidRPr="006F1B8C">
        <w:rPr>
          <w:rFonts w:ascii="Palatino Linotype" w:hAnsi="Palatino Linotype" w:cstheme="minorHAnsi"/>
          <w:lang w:val="id-ID"/>
        </w:rPr>
        <w:t>Tahapannya yaitu antara lain:</w:t>
      </w:r>
    </w:p>
    <w:p w:rsidR="004F7BA8" w:rsidRPr="006F1B8C" w:rsidRDefault="004F7BA8" w:rsidP="006F1B8C">
      <w:pPr>
        <w:pStyle w:val="ListParagraph"/>
        <w:numPr>
          <w:ilvl w:val="0"/>
          <w:numId w:val="42"/>
        </w:numPr>
        <w:spacing w:line="240" w:lineRule="auto"/>
        <w:ind w:left="567" w:hanging="283"/>
        <w:rPr>
          <w:rFonts w:ascii="Palatino Linotype" w:hAnsi="Palatino Linotype" w:cstheme="minorHAnsi"/>
          <w:lang w:val="id-ID"/>
        </w:rPr>
      </w:pPr>
      <w:r w:rsidRPr="006F1B8C">
        <w:rPr>
          <w:rFonts w:ascii="Palatino Linotype" w:hAnsi="Palatino Linotype" w:cstheme="minorHAnsi"/>
          <w:i/>
          <w:lang w:val="id-ID"/>
        </w:rPr>
        <w:t>Rescheduling</w:t>
      </w:r>
    </w:p>
    <w:p w:rsidR="004F7BA8" w:rsidRPr="004F7BA8" w:rsidRDefault="004F7BA8" w:rsidP="006F1B8C">
      <w:pPr>
        <w:ind w:left="567"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 xml:space="preserve">Langkah-langkah yang diambil untuk memperpanjang jangka waktu pinjaman nasabah. Nasabah dikecualikan dari bank untuk melunasi utangnya, misalnya dengan menambah jangka waktu atas pinjaman yang awalnya enam bulan menjadi satu tahun dan memberi mereka lebih banyak waktu. Untuk melunasi kewajiban atau hutang nya ke bank. Penjadwalan ulang </w:t>
      </w:r>
      <w:r w:rsidR="00886980">
        <w:rPr>
          <w:rFonts w:ascii="Palatino Linotype" w:hAnsi="Palatino Linotype" w:cstheme="minorHAnsi"/>
          <w:sz w:val="22"/>
          <w:szCs w:val="22"/>
          <w:lang w:val="id-ID"/>
        </w:rPr>
        <w:t xml:space="preserve">dimaksudkan untuk </w:t>
      </w:r>
      <w:r w:rsidRPr="004F7BA8">
        <w:rPr>
          <w:rFonts w:ascii="Palatino Linotype" w:hAnsi="Palatino Linotype" w:cstheme="minorHAnsi"/>
          <w:sz w:val="22"/>
          <w:szCs w:val="22"/>
          <w:lang w:val="id-ID"/>
        </w:rPr>
        <w:t xml:space="preserve">memperpanjang tenggat waktu pendanaan tanpa mengubah kewajiban sisa nasabah untuk membayar </w:t>
      </w:r>
      <w:r w:rsidR="00BD396C">
        <w:rPr>
          <w:rFonts w:ascii="Palatino Linotype" w:hAnsi="Palatino Linotype" w:cstheme="minorHAnsi"/>
          <w:sz w:val="22"/>
          <w:szCs w:val="22"/>
          <w:lang w:val="id-ID"/>
        </w:rPr>
        <w:t>pin</w:t>
      </w:r>
      <w:r w:rsidRPr="004F7BA8">
        <w:rPr>
          <w:rFonts w:ascii="Palatino Linotype" w:hAnsi="Palatino Linotype" w:cstheme="minorHAnsi"/>
          <w:sz w:val="22"/>
          <w:szCs w:val="22"/>
          <w:lang w:val="id-ID"/>
        </w:rPr>
        <w:t xml:space="preserve">jamannya kepada bank. </w:t>
      </w:r>
    </w:p>
    <w:p w:rsidR="004F7BA8" w:rsidRPr="00BD396C" w:rsidRDefault="004F7BA8" w:rsidP="00BD396C">
      <w:pPr>
        <w:pStyle w:val="ListParagraph"/>
        <w:numPr>
          <w:ilvl w:val="0"/>
          <w:numId w:val="42"/>
        </w:numPr>
        <w:spacing w:line="240" w:lineRule="auto"/>
        <w:ind w:left="567" w:hanging="283"/>
        <w:rPr>
          <w:rFonts w:ascii="Palatino Linotype" w:hAnsi="Palatino Linotype" w:cstheme="minorHAnsi"/>
          <w:i/>
          <w:lang w:val="id-ID"/>
        </w:rPr>
      </w:pPr>
      <w:r w:rsidRPr="00BD396C">
        <w:rPr>
          <w:rFonts w:ascii="Palatino Linotype" w:hAnsi="Palatino Linotype" w:cstheme="minorHAnsi"/>
          <w:i/>
          <w:lang w:val="id-ID"/>
        </w:rPr>
        <w:t>Reconditioning</w:t>
      </w:r>
    </w:p>
    <w:p w:rsidR="004F7BA8" w:rsidRPr="004F7BA8" w:rsidRDefault="004F7BA8" w:rsidP="00BD396C">
      <w:pPr>
        <w:ind w:left="567"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Cara yang dilakukan untuk menyelamatkan uang dengan mengubah keseluruhan atau sebagian kontrak yang telah ditandatangani dan disepakati oleh bank dengan nasabah. Hal ini terjadi karena nasabah sudah tidak dapat lagi membayar secara mengangsur atau mencicil. Persyaratan yang dibuat dengan ditetapkannya kembali persyaratan pendanaan yang mencakup jumlah angsuran, tenggat waktu, bagi hasil, diskon pokok, waktu pembayaran, dan kewajiban sisa pelanggan untuk membayar kepada pihak Bank Aceh Syariah Cabang Kutacane.</w:t>
      </w:r>
    </w:p>
    <w:p w:rsidR="004F7BA8" w:rsidRPr="00BD396C" w:rsidRDefault="004F7BA8" w:rsidP="00BD396C">
      <w:pPr>
        <w:pStyle w:val="ListParagraph"/>
        <w:numPr>
          <w:ilvl w:val="0"/>
          <w:numId w:val="42"/>
        </w:numPr>
        <w:spacing w:line="240" w:lineRule="auto"/>
        <w:ind w:left="567" w:hanging="283"/>
        <w:rPr>
          <w:rFonts w:ascii="Palatino Linotype" w:hAnsi="Palatino Linotype" w:cstheme="minorHAnsi"/>
          <w:lang w:val="id-ID"/>
        </w:rPr>
      </w:pPr>
      <w:r w:rsidRPr="00BD396C">
        <w:rPr>
          <w:rFonts w:ascii="Palatino Linotype" w:hAnsi="Palatino Linotype" w:cstheme="minorHAnsi"/>
          <w:lang w:val="id-ID"/>
        </w:rPr>
        <w:t>Penyitaan Jaminan</w:t>
      </w:r>
    </w:p>
    <w:p w:rsidR="004F7BA8" w:rsidRPr="004F7BA8" w:rsidRDefault="004F7BA8" w:rsidP="00BD396C">
      <w:pPr>
        <w:ind w:left="567" w:firstLine="720"/>
        <w:jc w:val="both"/>
        <w:rPr>
          <w:rFonts w:ascii="Palatino Linotype" w:hAnsi="Palatino Linotype" w:cstheme="minorHAnsi"/>
          <w:sz w:val="22"/>
          <w:szCs w:val="22"/>
          <w:lang w:val="id-ID"/>
        </w:rPr>
      </w:pPr>
      <w:r w:rsidRPr="004F7BA8">
        <w:rPr>
          <w:rFonts w:ascii="Palatino Linotype" w:hAnsi="Palatino Linotype" w:cstheme="minorHAnsi"/>
          <w:sz w:val="22"/>
          <w:szCs w:val="22"/>
          <w:lang w:val="id-ID"/>
        </w:rPr>
        <w:t>Jalan terakhir yang digunakan oleh bank jika nasabah sudah tidak mampu dan tidak mempunyai iktikad yang baik dalam melunasi</w:t>
      </w:r>
      <w:r w:rsidR="003938B2">
        <w:rPr>
          <w:rFonts w:ascii="Palatino Linotype" w:hAnsi="Palatino Linotype" w:cstheme="minorHAnsi"/>
          <w:sz w:val="22"/>
          <w:szCs w:val="22"/>
          <w:lang w:val="id-ID"/>
        </w:rPr>
        <w:t xml:space="preserve"> kewajiban atau angsuran dan ci</w:t>
      </w:r>
      <w:r w:rsidRPr="004F7BA8">
        <w:rPr>
          <w:rFonts w:ascii="Palatino Linotype" w:hAnsi="Palatino Linotype" w:cstheme="minorHAnsi"/>
          <w:sz w:val="22"/>
          <w:szCs w:val="22"/>
          <w:lang w:val="id-ID"/>
        </w:rPr>
        <w:t>c</w:t>
      </w:r>
      <w:r w:rsidR="003938B2">
        <w:rPr>
          <w:rFonts w:ascii="Palatino Linotype" w:hAnsi="Palatino Linotype" w:cstheme="minorHAnsi"/>
          <w:sz w:val="22"/>
          <w:szCs w:val="22"/>
          <w:lang w:val="id-ID"/>
        </w:rPr>
        <w:t>i</w:t>
      </w:r>
      <w:r w:rsidRPr="004F7BA8">
        <w:rPr>
          <w:rFonts w:ascii="Palatino Linotype" w:hAnsi="Palatino Linotype" w:cstheme="minorHAnsi"/>
          <w:sz w:val="22"/>
          <w:szCs w:val="22"/>
          <w:lang w:val="id-ID"/>
        </w:rPr>
        <w:t>lannya, dapat dikatakan juga bahwasanya nasabah tidak lagi memili</w:t>
      </w:r>
      <w:r w:rsidR="00F735DD">
        <w:rPr>
          <w:rFonts w:ascii="Palatino Linotype" w:hAnsi="Palatino Linotype" w:cstheme="minorHAnsi"/>
          <w:sz w:val="22"/>
          <w:szCs w:val="22"/>
          <w:lang w:val="id-ID"/>
        </w:rPr>
        <w:t>ki</w:t>
      </w:r>
      <w:r w:rsidRPr="004F7BA8">
        <w:rPr>
          <w:rFonts w:ascii="Palatino Linotype" w:hAnsi="Palatino Linotype" w:cstheme="minorHAnsi"/>
          <w:sz w:val="22"/>
          <w:szCs w:val="22"/>
          <w:lang w:val="id-ID"/>
        </w:rPr>
        <w:t xml:space="preserve"> uang sehingga tidak dapat membayar semua piutangnya kepada pihak bank </w:t>
      </w:r>
    </w:p>
    <w:p w:rsidR="00BD396C" w:rsidRDefault="00BD396C" w:rsidP="004F7BA8">
      <w:pPr>
        <w:ind w:firstLine="720"/>
        <w:jc w:val="both"/>
        <w:rPr>
          <w:rFonts w:ascii="Palatino Linotype" w:hAnsi="Palatino Linotype" w:cstheme="minorHAnsi"/>
          <w:sz w:val="22"/>
          <w:szCs w:val="22"/>
          <w:lang w:val="id-ID"/>
        </w:rPr>
      </w:pPr>
    </w:p>
    <w:p w:rsidR="00BD396C" w:rsidRDefault="00BD396C" w:rsidP="00BD396C">
      <w:pPr>
        <w:ind w:firstLine="720"/>
        <w:jc w:val="both"/>
        <w:rPr>
          <w:rFonts w:ascii="Palatino Linotype" w:hAnsi="Palatino Linotype" w:cstheme="minorHAnsi"/>
          <w:sz w:val="22"/>
          <w:szCs w:val="22"/>
          <w:lang w:val="id-ID"/>
        </w:rPr>
      </w:pPr>
      <w:r>
        <w:rPr>
          <w:rFonts w:ascii="Palatino Linotype" w:hAnsi="Palatino Linotype" w:cstheme="minorHAnsi"/>
          <w:sz w:val="22"/>
          <w:szCs w:val="22"/>
          <w:lang w:val="id-ID"/>
        </w:rPr>
        <w:t>Ada</w:t>
      </w:r>
      <w:r w:rsidR="004F7BA8" w:rsidRPr="004F7BA8">
        <w:rPr>
          <w:rFonts w:ascii="Palatino Linotype" w:hAnsi="Palatino Linotype" w:cstheme="minorHAnsi"/>
          <w:sz w:val="22"/>
          <w:szCs w:val="22"/>
          <w:lang w:val="id-ID"/>
        </w:rPr>
        <w:t xml:space="preserve">pun selama proses pengamatan lapangan yang dilakukan oleh peneliti pada pembiayaan </w:t>
      </w:r>
      <w:r w:rsidR="004F7BA8" w:rsidRPr="00BD396C">
        <w:rPr>
          <w:rFonts w:ascii="Palatino Linotype" w:hAnsi="Palatino Linotype" w:cstheme="minorHAnsi"/>
          <w:i/>
          <w:sz w:val="22"/>
          <w:szCs w:val="22"/>
          <w:lang w:val="id-ID"/>
        </w:rPr>
        <w:t>murabahah</w:t>
      </w:r>
      <w:r w:rsidR="004F7BA8" w:rsidRPr="004F7BA8">
        <w:rPr>
          <w:rFonts w:ascii="Palatino Linotype" w:hAnsi="Palatino Linotype" w:cstheme="minorHAnsi"/>
          <w:sz w:val="22"/>
          <w:szCs w:val="22"/>
          <w:lang w:val="id-ID"/>
        </w:rPr>
        <w:t xml:space="preserve"> yang bermasalah di Bank Aceh Syariah Cabang Kutacane, proses dan tata cara penyelesaian masalahnya tidak jauh berbeda dengan upaya yang dilakukan oleh bank syariah yang lainnya</w:t>
      </w:r>
      <w:r>
        <w:rPr>
          <w:rFonts w:ascii="Palatino Linotype" w:hAnsi="Palatino Linotype" w:cstheme="minorHAnsi"/>
          <w:sz w:val="22"/>
          <w:szCs w:val="22"/>
          <w:lang w:val="id-ID"/>
        </w:rPr>
        <w:t xml:space="preserve">. </w:t>
      </w:r>
      <w:r w:rsidR="004F7BA8" w:rsidRPr="004F7BA8">
        <w:rPr>
          <w:rFonts w:ascii="Palatino Linotype" w:hAnsi="Palatino Linotype" w:cstheme="minorHAnsi"/>
          <w:sz w:val="22"/>
          <w:szCs w:val="22"/>
          <w:lang w:val="id-ID"/>
        </w:rPr>
        <w:t>Pada nasabah yang telat atau tidak melakukan pembayaran</w:t>
      </w:r>
      <w:r>
        <w:rPr>
          <w:rFonts w:ascii="Palatino Linotype" w:hAnsi="Palatino Linotype" w:cstheme="minorHAnsi"/>
          <w:sz w:val="22"/>
          <w:szCs w:val="22"/>
          <w:lang w:val="id-ID"/>
        </w:rPr>
        <w:t>, maka</w:t>
      </w:r>
      <w:r w:rsidR="004F7BA8" w:rsidRPr="004F7BA8">
        <w:rPr>
          <w:rFonts w:ascii="Palatino Linotype" w:hAnsi="Palatino Linotype" w:cstheme="minorHAnsi"/>
          <w:sz w:val="22"/>
          <w:szCs w:val="22"/>
          <w:lang w:val="id-ID"/>
        </w:rPr>
        <w:t xml:space="preserve"> </w:t>
      </w:r>
      <w:r>
        <w:rPr>
          <w:rFonts w:ascii="Palatino Linotype" w:hAnsi="Palatino Linotype" w:cstheme="minorHAnsi"/>
          <w:sz w:val="22"/>
          <w:szCs w:val="22"/>
          <w:lang w:val="id-ID"/>
        </w:rPr>
        <w:t>p</w:t>
      </w:r>
      <w:r w:rsidR="004F7BA8" w:rsidRPr="004F7BA8">
        <w:rPr>
          <w:rFonts w:ascii="Palatino Linotype" w:hAnsi="Palatino Linotype" w:cstheme="minorHAnsi"/>
          <w:sz w:val="22"/>
          <w:szCs w:val="22"/>
          <w:lang w:val="id-ID"/>
        </w:rPr>
        <w:t>ihak bank akan men</w:t>
      </w:r>
      <w:r>
        <w:rPr>
          <w:rFonts w:ascii="Palatino Linotype" w:hAnsi="Palatino Linotype" w:cstheme="minorHAnsi"/>
          <w:sz w:val="22"/>
          <w:szCs w:val="22"/>
          <w:lang w:val="id-ID"/>
        </w:rPr>
        <w:t>yelesaikannya secara musyawarah</w:t>
      </w:r>
      <w:r w:rsidR="004F7BA8" w:rsidRPr="004F7BA8">
        <w:rPr>
          <w:rFonts w:ascii="Palatino Linotype" w:hAnsi="Palatino Linotype" w:cstheme="minorHAnsi"/>
          <w:sz w:val="22"/>
          <w:szCs w:val="22"/>
          <w:lang w:val="id-ID"/>
        </w:rPr>
        <w:t xml:space="preserve"> atau kekeluargaan. Adapun prosedur yang akan dilakulan oleh pihak bank bagi nasabah yang terlambat atau yang tidak melakukan pembayaran adalah menghubungi nasabah dan melakukan</w:t>
      </w:r>
      <w:r>
        <w:rPr>
          <w:rFonts w:ascii="Palatino Linotype" w:hAnsi="Palatino Linotype" w:cstheme="minorHAnsi"/>
          <w:sz w:val="22"/>
          <w:szCs w:val="22"/>
          <w:lang w:val="id-ID"/>
        </w:rPr>
        <w:t xml:space="preserve"> kunjungan ke tempat nasabah.</w:t>
      </w:r>
    </w:p>
    <w:p w:rsidR="004F7BA8" w:rsidRPr="004F7BA8" w:rsidRDefault="00BD396C" w:rsidP="00BD396C">
      <w:pPr>
        <w:ind w:firstLine="720"/>
        <w:jc w:val="both"/>
        <w:rPr>
          <w:rFonts w:ascii="Palatino Linotype" w:hAnsi="Palatino Linotype" w:cstheme="minorHAnsi"/>
          <w:sz w:val="22"/>
          <w:szCs w:val="22"/>
          <w:lang w:val="id-ID"/>
        </w:rPr>
      </w:pPr>
      <w:r>
        <w:rPr>
          <w:rFonts w:ascii="Palatino Linotype" w:hAnsi="Palatino Linotype" w:cstheme="minorHAnsi"/>
          <w:sz w:val="22"/>
          <w:szCs w:val="22"/>
          <w:lang w:val="id-ID"/>
        </w:rPr>
        <w:t>Ada</w:t>
      </w:r>
      <w:r w:rsidR="004F7BA8" w:rsidRPr="004F7BA8">
        <w:rPr>
          <w:rFonts w:ascii="Palatino Linotype" w:hAnsi="Palatino Linotype" w:cstheme="minorHAnsi"/>
          <w:sz w:val="22"/>
          <w:szCs w:val="22"/>
          <w:lang w:val="id-ID"/>
        </w:rPr>
        <w:t>pun pada nasabah yang memiliki agunan yang d</w:t>
      </w:r>
      <w:r>
        <w:rPr>
          <w:rFonts w:ascii="Palatino Linotype" w:hAnsi="Palatino Linotype" w:cstheme="minorHAnsi"/>
          <w:sz w:val="22"/>
          <w:szCs w:val="22"/>
          <w:lang w:val="id-ID"/>
        </w:rPr>
        <w:t xml:space="preserve">ijadikan jaminan di bank, jika </w:t>
      </w:r>
      <w:r w:rsidR="004F7BA8" w:rsidRPr="004F7BA8">
        <w:rPr>
          <w:rFonts w:ascii="Palatino Linotype" w:hAnsi="Palatino Linotype" w:cstheme="minorHAnsi"/>
          <w:sz w:val="22"/>
          <w:szCs w:val="22"/>
          <w:lang w:val="id-ID"/>
        </w:rPr>
        <w:t>telah memasuki kolektabilitas 5 atau macet</w:t>
      </w:r>
      <w:r>
        <w:rPr>
          <w:rFonts w:ascii="Palatino Linotype" w:hAnsi="Palatino Linotype" w:cstheme="minorHAnsi"/>
          <w:sz w:val="22"/>
          <w:szCs w:val="22"/>
          <w:lang w:val="id-ID"/>
        </w:rPr>
        <w:t>,</w:t>
      </w:r>
      <w:r w:rsidR="004F7BA8" w:rsidRPr="004F7BA8">
        <w:rPr>
          <w:rFonts w:ascii="Palatino Linotype" w:hAnsi="Palatino Linotype" w:cstheme="minorHAnsi"/>
          <w:sz w:val="22"/>
          <w:szCs w:val="22"/>
          <w:lang w:val="id-ID"/>
        </w:rPr>
        <w:t xml:space="preserve"> pihak bank tidak akan langsung menyita agunan </w:t>
      </w:r>
      <w:r w:rsidR="004F7BA8" w:rsidRPr="004F7BA8">
        <w:rPr>
          <w:rFonts w:ascii="Palatino Linotype" w:hAnsi="Palatino Linotype" w:cstheme="minorHAnsi"/>
          <w:sz w:val="22"/>
          <w:szCs w:val="22"/>
          <w:lang w:val="id-ID"/>
        </w:rPr>
        <w:lastRenderedPageBreak/>
        <w:t>atau menjual agunan tersebut. Tetapi melakukan silaturahmi terlebih dahulu kepada nasabah untuk melihat keadaan nasabah</w:t>
      </w:r>
      <w:r>
        <w:rPr>
          <w:rFonts w:ascii="Palatino Linotype" w:hAnsi="Palatino Linotype" w:cstheme="minorHAnsi"/>
          <w:sz w:val="22"/>
          <w:szCs w:val="22"/>
          <w:lang w:val="id-ID"/>
        </w:rPr>
        <w:t xml:space="preserve"> dan berbicara secara langsung </w:t>
      </w:r>
      <w:r w:rsidR="004F7BA8" w:rsidRPr="004F7BA8">
        <w:rPr>
          <w:rFonts w:ascii="Palatino Linotype" w:hAnsi="Palatino Linotype" w:cstheme="minorHAnsi"/>
          <w:sz w:val="22"/>
          <w:szCs w:val="22"/>
          <w:lang w:val="id-ID"/>
        </w:rPr>
        <w:t>agar mengetahui apa kendala yang dialami oleh nasabah sehingga</w:t>
      </w:r>
      <w:r>
        <w:rPr>
          <w:rFonts w:ascii="Palatino Linotype" w:hAnsi="Palatino Linotype" w:cstheme="minorHAnsi"/>
          <w:sz w:val="22"/>
          <w:szCs w:val="22"/>
          <w:lang w:val="id-ID"/>
        </w:rPr>
        <w:t xml:space="preserve"> dapat membantu para </w:t>
      </w:r>
      <w:r w:rsidR="004F7BA8" w:rsidRPr="004F7BA8">
        <w:rPr>
          <w:rFonts w:ascii="Palatino Linotype" w:hAnsi="Palatino Linotype" w:cstheme="minorHAnsi"/>
          <w:sz w:val="22"/>
          <w:szCs w:val="22"/>
          <w:lang w:val="id-ID"/>
        </w:rPr>
        <w:t xml:space="preserve">nasabahnya. Namun dengan syarat pihak nasabah dapat dihubungi dan ada </w:t>
      </w:r>
      <w:r w:rsidR="004F7BA8" w:rsidRPr="00BD396C">
        <w:rPr>
          <w:rFonts w:ascii="Palatino Linotype" w:hAnsi="Palatino Linotype" w:cstheme="minorHAnsi"/>
          <w:i/>
          <w:sz w:val="22"/>
          <w:szCs w:val="22"/>
          <w:lang w:val="id-ID"/>
        </w:rPr>
        <w:t>i’tikad</w:t>
      </w:r>
      <w:r w:rsidR="004F7BA8" w:rsidRPr="004F7BA8">
        <w:rPr>
          <w:rFonts w:ascii="Palatino Linotype" w:hAnsi="Palatino Linotype" w:cstheme="minorHAnsi"/>
          <w:sz w:val="22"/>
          <w:szCs w:val="22"/>
          <w:lang w:val="id-ID"/>
        </w:rPr>
        <w:t xml:space="preserve"> baik ingin membayar.</w:t>
      </w:r>
    </w:p>
    <w:p w:rsidR="00722464" w:rsidRPr="004F7BA8" w:rsidRDefault="004F7BA8" w:rsidP="004F7BA8">
      <w:pPr>
        <w:ind w:firstLine="720"/>
        <w:jc w:val="both"/>
        <w:rPr>
          <w:rFonts w:ascii="Palatino Linotype" w:hAnsi="Palatino Linotype"/>
          <w:sz w:val="22"/>
          <w:szCs w:val="22"/>
          <w:lang w:val="id-ID"/>
        </w:rPr>
      </w:pPr>
      <w:r w:rsidRPr="004F7BA8">
        <w:rPr>
          <w:rFonts w:ascii="Palatino Linotype" w:hAnsi="Palatino Linotype" w:cstheme="minorHAnsi"/>
          <w:sz w:val="22"/>
          <w:szCs w:val="22"/>
          <w:lang w:val="id-ID"/>
        </w:rPr>
        <w:t xml:space="preserve">Pasal 15 pada akad pembiayaan, disebutkan </w:t>
      </w:r>
      <w:r w:rsidR="00BD396C">
        <w:rPr>
          <w:rFonts w:ascii="Palatino Linotype" w:hAnsi="Palatino Linotype" w:cstheme="minorHAnsi"/>
          <w:sz w:val="22"/>
          <w:szCs w:val="22"/>
          <w:lang w:val="id-ID"/>
        </w:rPr>
        <w:t>j</w:t>
      </w:r>
      <w:r w:rsidRPr="004F7BA8">
        <w:rPr>
          <w:rFonts w:ascii="Palatino Linotype" w:hAnsi="Palatino Linotype" w:cstheme="minorHAnsi"/>
          <w:sz w:val="22"/>
          <w:szCs w:val="22"/>
          <w:lang w:val="id-ID"/>
        </w:rPr>
        <w:t>ika ada masalah yang berkaitan dengan pendanaan antara bank dan juga nasabah, maka upaya yang</w:t>
      </w:r>
      <w:r w:rsidR="00BD396C">
        <w:rPr>
          <w:rFonts w:ascii="Palatino Linotype" w:hAnsi="Palatino Linotype" w:cstheme="minorHAnsi"/>
          <w:sz w:val="22"/>
          <w:szCs w:val="22"/>
          <w:lang w:val="id-ID"/>
        </w:rPr>
        <w:t xml:space="preserve"> dilakukan adalah menyelesaikan</w:t>
      </w:r>
      <w:r w:rsidRPr="004F7BA8">
        <w:rPr>
          <w:rFonts w:ascii="Palatino Linotype" w:hAnsi="Palatino Linotype" w:cstheme="minorHAnsi"/>
          <w:sz w:val="22"/>
          <w:szCs w:val="22"/>
          <w:lang w:val="id-ID"/>
        </w:rPr>
        <w:t>nya dengan cara musyawarah dan mufakat. Upaya tersebut biasanya digunakan ketika debitur memiliki kemauan dan integritas serta bersedia untuk mematuhi persyaratan yang sudah ditetapkan oleh bank. Musyawarah tersebut, bank biasanya memberikan lebih banyak waktu dan ruang agar nasabah dapat bernegosiasi untuk memprioritaskan bank. Ini adalah cara pertama yang dilakukan bank sebelum melakukan pembayaran melalui lembaga hukum.</w:t>
      </w:r>
    </w:p>
    <w:p w:rsidR="008E6A33" w:rsidRPr="008E6A33" w:rsidRDefault="008E6A33" w:rsidP="009C3E4B">
      <w:pPr>
        <w:pStyle w:val="E-JOURNALHeading1"/>
        <w:spacing w:before="0" w:after="0"/>
        <w:jc w:val="both"/>
        <w:rPr>
          <w:rFonts w:ascii="Palatino Linotype" w:hAnsi="Palatino Linotype"/>
          <w:lang w:val="id-ID"/>
        </w:rPr>
      </w:pPr>
    </w:p>
    <w:p w:rsidR="0068765E" w:rsidRPr="00F01362" w:rsidRDefault="0068765E" w:rsidP="005F64A9">
      <w:pPr>
        <w:pStyle w:val="E-JOURNALHeading1"/>
        <w:spacing w:before="0" w:after="0"/>
        <w:jc w:val="both"/>
        <w:rPr>
          <w:rFonts w:ascii="Palatino Linotype" w:hAnsi="Palatino Linotype"/>
          <w:lang w:val="id-ID"/>
        </w:rPr>
      </w:pPr>
      <w:r w:rsidRPr="005F64A9">
        <w:rPr>
          <w:rFonts w:ascii="Palatino Linotype" w:hAnsi="Palatino Linotype"/>
          <w:lang w:val="id-ID"/>
        </w:rPr>
        <w:t>S</w:t>
      </w:r>
      <w:r w:rsidR="00F01362">
        <w:rPr>
          <w:rFonts w:ascii="Palatino Linotype" w:hAnsi="Palatino Linotype"/>
        </w:rPr>
        <w:t>IMPULAN</w:t>
      </w:r>
    </w:p>
    <w:p w:rsidR="000E3F2E" w:rsidRPr="004D21B6" w:rsidRDefault="004D21B6" w:rsidP="004D21B6">
      <w:pPr>
        <w:ind w:firstLine="720"/>
        <w:jc w:val="both"/>
        <w:rPr>
          <w:rFonts w:ascii="Palatino Linotype" w:hAnsi="Palatino Linotype"/>
          <w:sz w:val="22"/>
          <w:szCs w:val="22"/>
          <w:lang w:val="id-ID"/>
        </w:rPr>
      </w:pPr>
      <w:r w:rsidRPr="004D21B6">
        <w:rPr>
          <w:rFonts w:ascii="Palatino Linotype" w:hAnsi="Palatino Linotype" w:cstheme="minorHAnsi"/>
          <w:sz w:val="22"/>
          <w:szCs w:val="22"/>
          <w:lang w:val="id-ID"/>
        </w:rPr>
        <w:t xml:space="preserve">Pembiayaan </w:t>
      </w:r>
      <w:r w:rsidRPr="00AA6852">
        <w:rPr>
          <w:rFonts w:ascii="Palatino Linotype" w:hAnsi="Palatino Linotype" w:cstheme="minorHAnsi"/>
          <w:i/>
          <w:sz w:val="22"/>
          <w:szCs w:val="22"/>
          <w:lang w:val="id-ID"/>
        </w:rPr>
        <w:t>murabahah</w:t>
      </w:r>
      <w:r w:rsidRPr="004D21B6">
        <w:rPr>
          <w:rFonts w:ascii="Palatino Linotype" w:hAnsi="Palatino Linotype" w:cstheme="minorHAnsi"/>
          <w:sz w:val="22"/>
          <w:szCs w:val="22"/>
          <w:lang w:val="id-ID"/>
        </w:rPr>
        <w:t xml:space="preserve"> yang bermasalah di Bank Aceh Syariah Cabang Kutacane, proses dan tata cara penyelesaian masalahnya tidak jauh berbeda dengan upaya yang dilakukan oleh bank syariah yang lainnya. Pada nasabah yang telat atau tidak melakukan pembayaran</w:t>
      </w:r>
      <w:r w:rsidR="00AA6852">
        <w:rPr>
          <w:rFonts w:ascii="Palatino Linotype" w:hAnsi="Palatino Linotype" w:cstheme="minorHAnsi"/>
          <w:sz w:val="22"/>
          <w:szCs w:val="22"/>
          <w:lang w:val="id-ID"/>
        </w:rPr>
        <w:t>, maka</w:t>
      </w:r>
      <w:r w:rsidRPr="004D21B6">
        <w:rPr>
          <w:rFonts w:ascii="Palatino Linotype" w:hAnsi="Palatino Linotype" w:cstheme="minorHAnsi"/>
          <w:sz w:val="22"/>
          <w:szCs w:val="22"/>
          <w:lang w:val="id-ID"/>
        </w:rPr>
        <w:t xml:space="preserve"> </w:t>
      </w:r>
      <w:r w:rsidR="00AA6852">
        <w:rPr>
          <w:rFonts w:ascii="Palatino Linotype" w:hAnsi="Palatino Linotype" w:cstheme="minorHAnsi"/>
          <w:sz w:val="22"/>
          <w:szCs w:val="22"/>
          <w:lang w:val="id-ID"/>
        </w:rPr>
        <w:t>p</w:t>
      </w:r>
      <w:r w:rsidRPr="004D21B6">
        <w:rPr>
          <w:rFonts w:ascii="Palatino Linotype" w:hAnsi="Palatino Linotype" w:cstheme="minorHAnsi"/>
          <w:sz w:val="22"/>
          <w:szCs w:val="22"/>
          <w:lang w:val="id-ID"/>
        </w:rPr>
        <w:t>ihak bank akan men</w:t>
      </w:r>
      <w:r w:rsidR="00AA6852">
        <w:rPr>
          <w:rFonts w:ascii="Palatino Linotype" w:hAnsi="Palatino Linotype" w:cstheme="minorHAnsi"/>
          <w:sz w:val="22"/>
          <w:szCs w:val="22"/>
          <w:lang w:val="id-ID"/>
        </w:rPr>
        <w:t>yelesaikannya secara musyawarah</w:t>
      </w:r>
      <w:r w:rsidRPr="004D21B6">
        <w:rPr>
          <w:rFonts w:ascii="Palatino Linotype" w:hAnsi="Palatino Linotype" w:cstheme="minorHAnsi"/>
          <w:sz w:val="22"/>
          <w:szCs w:val="22"/>
          <w:lang w:val="id-ID"/>
        </w:rPr>
        <w:t xml:space="preserve"> atau kekeluargaan. Adapun prosedur yang akan dilakulan oleh pihak bank bagi nasabah yang terlambat atau yang tidak melakukan pembayaran adalah menghubungi nasabah dan melakukan </w:t>
      </w:r>
      <w:r w:rsidR="00AA6852">
        <w:rPr>
          <w:rFonts w:ascii="Palatino Linotype" w:hAnsi="Palatino Linotype" w:cstheme="minorHAnsi"/>
          <w:sz w:val="22"/>
          <w:szCs w:val="22"/>
          <w:lang w:val="id-ID"/>
        </w:rPr>
        <w:t>kunjungan</w:t>
      </w:r>
      <w:r w:rsidRPr="004D21B6">
        <w:rPr>
          <w:rFonts w:ascii="Palatino Linotype" w:hAnsi="Palatino Linotype" w:cstheme="minorHAnsi"/>
          <w:sz w:val="22"/>
          <w:szCs w:val="22"/>
          <w:lang w:val="id-ID"/>
        </w:rPr>
        <w:t xml:space="preserve"> ke tempat nasab</w:t>
      </w:r>
      <w:r w:rsidR="00AA6852">
        <w:rPr>
          <w:rFonts w:ascii="Palatino Linotype" w:hAnsi="Palatino Linotype" w:cstheme="minorHAnsi"/>
          <w:sz w:val="22"/>
          <w:szCs w:val="22"/>
          <w:lang w:val="id-ID"/>
        </w:rPr>
        <w:t>ah. Ada</w:t>
      </w:r>
      <w:r w:rsidRPr="004D21B6">
        <w:rPr>
          <w:rFonts w:ascii="Palatino Linotype" w:hAnsi="Palatino Linotype" w:cstheme="minorHAnsi"/>
          <w:sz w:val="22"/>
          <w:szCs w:val="22"/>
          <w:lang w:val="id-ID"/>
        </w:rPr>
        <w:t>pun pada nasabah yang memiliki agunan yang d</w:t>
      </w:r>
      <w:r w:rsidR="00AA6852">
        <w:rPr>
          <w:rFonts w:ascii="Palatino Linotype" w:hAnsi="Palatino Linotype" w:cstheme="minorHAnsi"/>
          <w:sz w:val="22"/>
          <w:szCs w:val="22"/>
          <w:lang w:val="id-ID"/>
        </w:rPr>
        <w:t xml:space="preserve">ijadikan jaminan di bank, jika </w:t>
      </w:r>
      <w:r w:rsidRPr="004D21B6">
        <w:rPr>
          <w:rFonts w:ascii="Palatino Linotype" w:hAnsi="Palatino Linotype" w:cstheme="minorHAnsi"/>
          <w:sz w:val="22"/>
          <w:szCs w:val="22"/>
          <w:lang w:val="id-ID"/>
        </w:rPr>
        <w:t>telah memasuki kolektabilitas 5 atau macet</w:t>
      </w:r>
      <w:r w:rsidR="00AA6852">
        <w:rPr>
          <w:rFonts w:ascii="Palatino Linotype" w:hAnsi="Palatino Linotype" w:cstheme="minorHAnsi"/>
          <w:sz w:val="22"/>
          <w:szCs w:val="22"/>
          <w:lang w:val="id-ID"/>
        </w:rPr>
        <w:t>,</w:t>
      </w:r>
      <w:r w:rsidRPr="004D21B6">
        <w:rPr>
          <w:rFonts w:ascii="Palatino Linotype" w:hAnsi="Palatino Linotype" w:cstheme="minorHAnsi"/>
          <w:sz w:val="22"/>
          <w:szCs w:val="22"/>
          <w:lang w:val="id-ID"/>
        </w:rPr>
        <w:t xml:space="preserve"> pihak bank tidak akan langsung menyita agunan atau menjual agunan tersebut. Tetapi melakukan silaturahmi terlebih dahulu kepada nasabah untuk melihat keadaan nasabah</w:t>
      </w:r>
      <w:r w:rsidR="00AA6852">
        <w:rPr>
          <w:rFonts w:ascii="Palatino Linotype" w:hAnsi="Palatino Linotype" w:cstheme="minorHAnsi"/>
          <w:sz w:val="22"/>
          <w:szCs w:val="22"/>
          <w:lang w:val="id-ID"/>
        </w:rPr>
        <w:t xml:space="preserve"> dan berbicara secara langsung </w:t>
      </w:r>
      <w:r w:rsidRPr="004D21B6">
        <w:rPr>
          <w:rFonts w:ascii="Palatino Linotype" w:hAnsi="Palatino Linotype" w:cstheme="minorHAnsi"/>
          <w:sz w:val="22"/>
          <w:szCs w:val="22"/>
          <w:lang w:val="id-ID"/>
        </w:rPr>
        <w:t>agar mengetahui apa kendala yang dialami oleh nasabahnya. Namun dengan syarat</w:t>
      </w:r>
      <w:r w:rsidR="00AA6852">
        <w:rPr>
          <w:rFonts w:ascii="Palatino Linotype" w:hAnsi="Palatino Linotype" w:cstheme="minorHAnsi"/>
          <w:sz w:val="22"/>
          <w:szCs w:val="22"/>
          <w:lang w:val="id-ID"/>
        </w:rPr>
        <w:t>,</w:t>
      </w:r>
      <w:r w:rsidRPr="004D21B6">
        <w:rPr>
          <w:rFonts w:ascii="Palatino Linotype" w:hAnsi="Palatino Linotype" w:cstheme="minorHAnsi"/>
          <w:sz w:val="22"/>
          <w:szCs w:val="22"/>
          <w:lang w:val="id-ID"/>
        </w:rPr>
        <w:t xml:space="preserve"> pihak nasabah dapat dihubungi dan ada </w:t>
      </w:r>
      <w:r w:rsidRPr="00AA6852">
        <w:rPr>
          <w:rFonts w:ascii="Palatino Linotype" w:hAnsi="Palatino Linotype" w:cstheme="minorHAnsi"/>
          <w:i/>
          <w:sz w:val="22"/>
          <w:szCs w:val="22"/>
          <w:lang w:val="id-ID"/>
        </w:rPr>
        <w:t>i’tikad</w:t>
      </w:r>
      <w:r w:rsidRPr="004D21B6">
        <w:rPr>
          <w:rFonts w:ascii="Palatino Linotype" w:hAnsi="Palatino Linotype" w:cstheme="minorHAnsi"/>
          <w:sz w:val="22"/>
          <w:szCs w:val="22"/>
          <w:lang w:val="id-ID"/>
        </w:rPr>
        <w:t xml:space="preserve"> baik ingin membayar.</w:t>
      </w:r>
    </w:p>
    <w:p w:rsidR="000E3F2E" w:rsidRDefault="000E3F2E" w:rsidP="009C3E4B">
      <w:pPr>
        <w:widowControl w:val="0"/>
        <w:autoSpaceDE w:val="0"/>
        <w:autoSpaceDN w:val="0"/>
        <w:adjustRightInd w:val="0"/>
        <w:ind w:left="480" w:hanging="480"/>
        <w:jc w:val="both"/>
        <w:rPr>
          <w:rFonts w:ascii="Palatino Linotype" w:hAnsi="Palatino Linotype"/>
          <w:b/>
          <w:sz w:val="22"/>
          <w:szCs w:val="22"/>
          <w:lang w:val="id-ID"/>
        </w:rPr>
      </w:pPr>
    </w:p>
    <w:p w:rsidR="00BE3EE5" w:rsidRPr="00916B6B" w:rsidRDefault="00C56BED" w:rsidP="009C3E4B">
      <w:pPr>
        <w:widowControl w:val="0"/>
        <w:autoSpaceDE w:val="0"/>
        <w:autoSpaceDN w:val="0"/>
        <w:adjustRightInd w:val="0"/>
        <w:ind w:left="480" w:hanging="480"/>
        <w:jc w:val="both"/>
        <w:rPr>
          <w:rFonts w:ascii="Palatino Linotype" w:hAnsi="Palatino Linotype"/>
          <w:b/>
          <w:sz w:val="22"/>
          <w:szCs w:val="22"/>
          <w:lang w:val="id-ID"/>
        </w:rPr>
      </w:pPr>
      <w:r w:rsidRPr="00916B6B">
        <w:rPr>
          <w:rFonts w:ascii="Palatino Linotype" w:hAnsi="Palatino Linotype"/>
          <w:b/>
          <w:sz w:val="22"/>
          <w:szCs w:val="22"/>
          <w:lang w:val="id-ID"/>
        </w:rPr>
        <w:t>D</w:t>
      </w:r>
      <w:r w:rsidRPr="00916B6B">
        <w:rPr>
          <w:rFonts w:ascii="Palatino Linotype" w:hAnsi="Palatino Linotype"/>
          <w:b/>
          <w:sz w:val="22"/>
          <w:szCs w:val="22"/>
        </w:rPr>
        <w:t xml:space="preserve">AFTAR </w:t>
      </w:r>
      <w:r w:rsidRPr="00916B6B">
        <w:rPr>
          <w:rFonts w:ascii="Palatino Linotype" w:hAnsi="Palatino Linotype"/>
          <w:b/>
          <w:sz w:val="22"/>
          <w:szCs w:val="22"/>
          <w:lang w:val="id-ID"/>
        </w:rPr>
        <w:t>P</w:t>
      </w:r>
      <w:r w:rsidRPr="00916B6B">
        <w:rPr>
          <w:rFonts w:ascii="Palatino Linotype" w:hAnsi="Palatino Linotype"/>
          <w:b/>
          <w:sz w:val="22"/>
          <w:szCs w:val="22"/>
        </w:rPr>
        <w:t>USTAKA</w:t>
      </w:r>
    </w:p>
    <w:p w:rsidR="00B94009" w:rsidRDefault="00570E27" w:rsidP="00B94009">
      <w:pPr>
        <w:ind w:left="567" w:hanging="567"/>
        <w:jc w:val="both"/>
        <w:rPr>
          <w:rFonts w:ascii="Palatino Linotype" w:hAnsi="Palatino Linotype" w:cstheme="minorHAnsi"/>
          <w:sz w:val="22"/>
          <w:szCs w:val="22"/>
          <w:lang w:val="id-ID"/>
        </w:rPr>
      </w:pPr>
      <w:r w:rsidRPr="00C053AF">
        <w:rPr>
          <w:rFonts w:ascii="Palatino Linotype" w:hAnsi="Palatino Linotype"/>
          <w:sz w:val="22"/>
          <w:szCs w:val="22"/>
          <w:lang w:val="id-ID"/>
        </w:rPr>
        <w:fldChar w:fldCharType="begin"/>
      </w:r>
      <w:r w:rsidR="00826504" w:rsidRPr="00C053AF">
        <w:rPr>
          <w:rFonts w:ascii="Palatino Linotype" w:hAnsi="Palatino Linotype"/>
          <w:sz w:val="22"/>
          <w:szCs w:val="22"/>
          <w:lang w:val="id-ID"/>
        </w:rPr>
        <w:instrText xml:space="preserve"> ADDIN ZOTERO_BIBL {"uncited":[],"omitted":[],"custom":[]} CSL_BIBLIOGRAPHY </w:instrText>
      </w:r>
      <w:r w:rsidRPr="00C053AF">
        <w:rPr>
          <w:rFonts w:ascii="Palatino Linotype" w:hAnsi="Palatino Linotype"/>
          <w:sz w:val="22"/>
          <w:szCs w:val="22"/>
          <w:lang w:val="id-ID"/>
        </w:rPr>
        <w:fldChar w:fldCharType="separate"/>
      </w:r>
      <w:r w:rsidR="00B94009" w:rsidRPr="00295AAA">
        <w:rPr>
          <w:rFonts w:ascii="Palatino Linotype" w:hAnsi="Palatino Linotype" w:cstheme="minorHAnsi"/>
          <w:sz w:val="22"/>
          <w:szCs w:val="22"/>
          <w:lang w:val="id-ID"/>
        </w:rPr>
        <w:t>Akte Bank Aceh Syariah No. 2 tanggal 4 Juni 2015</w:t>
      </w:r>
      <w:r w:rsidR="00B94009">
        <w:rPr>
          <w:rFonts w:ascii="Palatino Linotype" w:hAnsi="Palatino Linotype" w:cstheme="minorHAnsi"/>
          <w:sz w:val="22"/>
          <w:szCs w:val="22"/>
          <w:lang w:val="id-ID"/>
        </w:rPr>
        <w:t>.</w:t>
      </w:r>
    </w:p>
    <w:p w:rsidR="00B94009" w:rsidRPr="00295AAA" w:rsidRDefault="00B94009" w:rsidP="00B94009">
      <w:pPr>
        <w:ind w:left="567" w:hanging="567"/>
        <w:jc w:val="both"/>
        <w:rPr>
          <w:rFonts w:ascii="Palatino Linotype" w:hAnsi="Palatino Linotype" w:cstheme="minorHAnsi"/>
          <w:sz w:val="22"/>
          <w:szCs w:val="22"/>
          <w:lang w:val="id-ID"/>
        </w:rPr>
      </w:pPr>
      <w:r w:rsidRPr="00295AAA">
        <w:rPr>
          <w:rFonts w:ascii="Palatino Linotype" w:hAnsi="Palatino Linotype" w:cstheme="minorHAnsi"/>
          <w:sz w:val="22"/>
          <w:szCs w:val="22"/>
          <w:lang w:val="id-ID"/>
        </w:rPr>
        <w:t>Ascarya</w:t>
      </w:r>
      <w:r>
        <w:rPr>
          <w:rFonts w:ascii="Palatino Linotype" w:hAnsi="Palatino Linotype" w:cstheme="minorHAnsi"/>
          <w:sz w:val="22"/>
          <w:szCs w:val="22"/>
          <w:lang w:val="id-ID"/>
        </w:rPr>
        <w:t>, A</w:t>
      </w:r>
      <w:r w:rsidRPr="00295AAA">
        <w:rPr>
          <w:rFonts w:ascii="Palatino Linotype" w:hAnsi="Palatino Linotype" w:cstheme="minorHAnsi"/>
          <w:sz w:val="22"/>
          <w:szCs w:val="22"/>
          <w:lang w:val="id-ID"/>
        </w:rPr>
        <w:t xml:space="preserve">. (2013). </w:t>
      </w:r>
      <w:r w:rsidRPr="00295AAA">
        <w:rPr>
          <w:rFonts w:ascii="Palatino Linotype" w:hAnsi="Palatino Linotype" w:cstheme="minorHAnsi"/>
          <w:i/>
          <w:sz w:val="22"/>
          <w:szCs w:val="22"/>
          <w:lang w:val="id-ID"/>
        </w:rPr>
        <w:t>Akad dan Produk Bank Syariah.</w:t>
      </w:r>
      <w:r w:rsidRPr="00295AAA">
        <w:rPr>
          <w:rFonts w:ascii="Palatino Linotype" w:hAnsi="Palatino Linotype" w:cstheme="minorHAnsi"/>
          <w:sz w:val="22"/>
          <w:szCs w:val="22"/>
          <w:lang w:val="id-ID"/>
        </w:rPr>
        <w:t xml:space="preserve"> Jaka</w:t>
      </w:r>
      <w:r>
        <w:rPr>
          <w:rFonts w:ascii="Palatino Linotype" w:hAnsi="Palatino Linotype" w:cstheme="minorHAnsi"/>
          <w:sz w:val="22"/>
          <w:szCs w:val="22"/>
          <w:lang w:val="id-ID"/>
        </w:rPr>
        <w:t>rta: PT. Raja Grafindo Persada.</w:t>
      </w:r>
    </w:p>
    <w:p w:rsidR="00B94009" w:rsidRPr="003E7302" w:rsidRDefault="00B94009" w:rsidP="00B94009">
      <w:pPr>
        <w:ind w:left="567" w:hanging="567"/>
        <w:jc w:val="both"/>
        <w:rPr>
          <w:rFonts w:ascii="Palatino Linotype" w:hAnsi="Palatino Linotype" w:cstheme="minorHAnsi"/>
          <w:sz w:val="22"/>
          <w:szCs w:val="22"/>
          <w:lang w:val="id-ID"/>
        </w:rPr>
      </w:pPr>
      <w:r>
        <w:rPr>
          <w:rFonts w:ascii="Palatino Linotype" w:hAnsi="Palatino Linotype" w:cstheme="minorHAnsi"/>
          <w:sz w:val="22"/>
          <w:szCs w:val="22"/>
          <w:lang w:val="id-ID"/>
        </w:rPr>
        <w:t xml:space="preserve">Djuwaini, D. (2008). </w:t>
      </w:r>
      <w:r>
        <w:rPr>
          <w:rFonts w:ascii="Palatino Linotype" w:hAnsi="Palatino Linotype" w:cstheme="minorHAnsi"/>
          <w:i/>
          <w:sz w:val="22"/>
          <w:szCs w:val="22"/>
          <w:lang w:val="id-ID"/>
        </w:rPr>
        <w:t>Pengantar Fiqh Muamalah</w:t>
      </w:r>
      <w:r>
        <w:rPr>
          <w:rFonts w:ascii="Palatino Linotype" w:hAnsi="Palatino Linotype" w:cstheme="minorHAnsi"/>
          <w:sz w:val="22"/>
          <w:szCs w:val="22"/>
          <w:lang w:val="id-ID"/>
        </w:rPr>
        <w:t>. Yogyakarta: Celeban Timur UH III.</w:t>
      </w:r>
    </w:p>
    <w:p w:rsidR="00B94009" w:rsidRPr="00295AAA" w:rsidRDefault="00B94009" w:rsidP="00B94009">
      <w:pPr>
        <w:ind w:left="567" w:hanging="567"/>
        <w:jc w:val="both"/>
        <w:rPr>
          <w:rFonts w:ascii="Palatino Linotype" w:hAnsi="Palatino Linotype" w:cstheme="minorHAnsi"/>
          <w:sz w:val="22"/>
          <w:szCs w:val="22"/>
          <w:lang w:val="id-ID"/>
        </w:rPr>
      </w:pPr>
      <w:r w:rsidRPr="00295AAA">
        <w:rPr>
          <w:rFonts w:ascii="Palatino Linotype" w:hAnsi="Palatino Linotype" w:cstheme="minorHAnsi"/>
          <w:sz w:val="22"/>
          <w:szCs w:val="22"/>
          <w:lang w:val="id-ID"/>
        </w:rPr>
        <w:t xml:space="preserve">Hakim, L. (2012). </w:t>
      </w:r>
      <w:r w:rsidRPr="00295AAA">
        <w:rPr>
          <w:rFonts w:ascii="Palatino Linotype" w:hAnsi="Palatino Linotype" w:cstheme="minorHAnsi"/>
          <w:i/>
          <w:sz w:val="22"/>
          <w:szCs w:val="22"/>
          <w:lang w:val="id-ID"/>
        </w:rPr>
        <w:t>Prinsip-</w:t>
      </w:r>
      <w:r>
        <w:rPr>
          <w:rFonts w:ascii="Palatino Linotype" w:hAnsi="Palatino Linotype" w:cstheme="minorHAnsi"/>
          <w:i/>
          <w:sz w:val="22"/>
          <w:szCs w:val="22"/>
          <w:lang w:val="id-ID"/>
        </w:rPr>
        <w:t>p</w:t>
      </w:r>
      <w:r w:rsidRPr="00295AAA">
        <w:rPr>
          <w:rFonts w:ascii="Palatino Linotype" w:hAnsi="Palatino Linotype" w:cstheme="minorHAnsi"/>
          <w:i/>
          <w:sz w:val="22"/>
          <w:szCs w:val="22"/>
          <w:lang w:val="id-ID"/>
        </w:rPr>
        <w:t>rinsip Ekonomi Islam</w:t>
      </w:r>
      <w:r>
        <w:rPr>
          <w:rFonts w:ascii="Palatino Linotype" w:hAnsi="Palatino Linotype" w:cstheme="minorHAnsi"/>
          <w:sz w:val="22"/>
          <w:szCs w:val="22"/>
          <w:lang w:val="id-ID"/>
        </w:rPr>
        <w:t>. Jakarta: Erlangga.</w:t>
      </w:r>
    </w:p>
    <w:p w:rsidR="00B94009" w:rsidRPr="003E7302" w:rsidRDefault="00B94009" w:rsidP="00B94009">
      <w:pPr>
        <w:ind w:left="567" w:hanging="567"/>
        <w:jc w:val="both"/>
        <w:rPr>
          <w:rFonts w:ascii="Palatino Linotype" w:hAnsi="Palatino Linotype" w:cstheme="minorHAnsi"/>
          <w:sz w:val="22"/>
          <w:szCs w:val="22"/>
          <w:lang w:val="id-ID"/>
        </w:rPr>
      </w:pPr>
      <w:r>
        <w:rPr>
          <w:rFonts w:ascii="Palatino Linotype" w:hAnsi="Palatino Linotype" w:cstheme="minorHAnsi"/>
          <w:sz w:val="22"/>
          <w:szCs w:val="22"/>
          <w:lang w:val="id-ID"/>
        </w:rPr>
        <w:t xml:space="preserve">Hermansyah, H. (2005). </w:t>
      </w:r>
      <w:r>
        <w:rPr>
          <w:rFonts w:ascii="Palatino Linotype" w:hAnsi="Palatino Linotype" w:cstheme="minorHAnsi"/>
          <w:i/>
          <w:sz w:val="22"/>
          <w:szCs w:val="22"/>
          <w:lang w:val="id-ID"/>
        </w:rPr>
        <w:t>Hukum Perbankan Nasional Indonesia</w:t>
      </w:r>
      <w:r>
        <w:rPr>
          <w:rFonts w:ascii="Palatino Linotype" w:hAnsi="Palatino Linotype" w:cstheme="minorHAnsi"/>
          <w:sz w:val="22"/>
          <w:szCs w:val="22"/>
          <w:lang w:val="id-ID"/>
        </w:rPr>
        <w:t>. Jakarta: Kencana.</w:t>
      </w:r>
    </w:p>
    <w:p w:rsidR="00B94009" w:rsidRPr="00295AAA" w:rsidRDefault="00B94009" w:rsidP="00B94009">
      <w:pPr>
        <w:ind w:left="567" w:hanging="567"/>
        <w:jc w:val="both"/>
        <w:rPr>
          <w:rFonts w:ascii="Palatino Linotype" w:hAnsi="Palatino Linotype" w:cstheme="minorHAnsi"/>
          <w:sz w:val="22"/>
          <w:szCs w:val="22"/>
          <w:lang w:val="id-ID"/>
        </w:rPr>
      </w:pPr>
      <w:r w:rsidRPr="00295AAA">
        <w:rPr>
          <w:rFonts w:ascii="Palatino Linotype" w:hAnsi="Palatino Linotype" w:cstheme="minorHAnsi"/>
          <w:sz w:val="22"/>
          <w:szCs w:val="22"/>
          <w:lang w:val="id-ID"/>
        </w:rPr>
        <w:t>Ismail</w:t>
      </w:r>
      <w:r>
        <w:rPr>
          <w:rFonts w:ascii="Palatino Linotype" w:hAnsi="Palatino Linotype" w:cstheme="minorHAnsi"/>
          <w:sz w:val="22"/>
          <w:szCs w:val="22"/>
          <w:lang w:val="id-ID"/>
        </w:rPr>
        <w:t>, I</w:t>
      </w:r>
      <w:r w:rsidRPr="00295AAA">
        <w:rPr>
          <w:rFonts w:ascii="Palatino Linotype" w:hAnsi="Palatino Linotype" w:cstheme="minorHAnsi"/>
          <w:sz w:val="22"/>
          <w:szCs w:val="22"/>
          <w:lang w:val="id-ID"/>
        </w:rPr>
        <w:t xml:space="preserve">. (2011). </w:t>
      </w:r>
      <w:r w:rsidRPr="00295AAA">
        <w:rPr>
          <w:rFonts w:ascii="Palatino Linotype" w:hAnsi="Palatino Linotype" w:cstheme="minorHAnsi"/>
          <w:i/>
          <w:sz w:val="22"/>
          <w:szCs w:val="22"/>
          <w:lang w:val="id-ID"/>
        </w:rPr>
        <w:t>Perbankan Syariah</w:t>
      </w:r>
      <w:r w:rsidRPr="00295AAA">
        <w:rPr>
          <w:rFonts w:ascii="Palatino Linotype" w:hAnsi="Palatino Linotype" w:cstheme="minorHAnsi"/>
          <w:sz w:val="22"/>
          <w:szCs w:val="22"/>
          <w:lang w:val="id-ID"/>
        </w:rPr>
        <w:t>.</w:t>
      </w:r>
      <w:r>
        <w:rPr>
          <w:rFonts w:ascii="Palatino Linotype" w:hAnsi="Palatino Linotype" w:cstheme="minorHAnsi"/>
          <w:sz w:val="22"/>
          <w:szCs w:val="22"/>
          <w:lang w:val="id-ID"/>
        </w:rPr>
        <w:t xml:space="preserve"> Jakarta: Kencana.</w:t>
      </w:r>
    </w:p>
    <w:p w:rsidR="00B94009" w:rsidRDefault="00B94009" w:rsidP="00B94009">
      <w:pPr>
        <w:ind w:left="567" w:hanging="567"/>
        <w:jc w:val="both"/>
        <w:rPr>
          <w:rFonts w:ascii="Palatino Linotype" w:hAnsi="Palatino Linotype" w:cstheme="minorHAnsi"/>
          <w:sz w:val="22"/>
          <w:szCs w:val="22"/>
          <w:lang w:val="id-ID"/>
        </w:rPr>
      </w:pPr>
      <w:r w:rsidRPr="00295AAA">
        <w:rPr>
          <w:rFonts w:ascii="Palatino Linotype" w:hAnsi="Palatino Linotype" w:cstheme="minorHAnsi"/>
          <w:sz w:val="22"/>
          <w:szCs w:val="22"/>
          <w:lang w:val="id-ID"/>
        </w:rPr>
        <w:t>Kasmir</w:t>
      </w:r>
      <w:r>
        <w:rPr>
          <w:rFonts w:ascii="Palatino Linotype" w:hAnsi="Palatino Linotype" w:cstheme="minorHAnsi"/>
          <w:sz w:val="22"/>
          <w:szCs w:val="22"/>
          <w:lang w:val="id-ID"/>
        </w:rPr>
        <w:t>, K</w:t>
      </w:r>
      <w:r w:rsidRPr="00295AAA">
        <w:rPr>
          <w:rFonts w:ascii="Palatino Linotype" w:hAnsi="Palatino Linotype" w:cstheme="minorHAnsi"/>
          <w:sz w:val="22"/>
          <w:szCs w:val="22"/>
          <w:lang w:val="id-ID"/>
        </w:rPr>
        <w:t xml:space="preserve">. (2010). </w:t>
      </w:r>
      <w:r w:rsidRPr="00295AAA">
        <w:rPr>
          <w:rFonts w:ascii="Palatino Linotype" w:hAnsi="Palatino Linotype" w:cstheme="minorHAnsi"/>
          <w:i/>
          <w:sz w:val="22"/>
          <w:szCs w:val="22"/>
          <w:lang w:val="id-ID"/>
        </w:rPr>
        <w:t>Pemasaran Bank</w:t>
      </w:r>
      <w:r w:rsidRPr="00295AAA">
        <w:rPr>
          <w:rFonts w:ascii="Palatino Linotype" w:hAnsi="Palatino Linotype" w:cstheme="minorHAnsi"/>
          <w:sz w:val="22"/>
          <w:szCs w:val="22"/>
          <w:lang w:val="id-ID"/>
        </w:rPr>
        <w:t>. Jakarta: Kencana</w:t>
      </w:r>
    </w:p>
    <w:p w:rsidR="00B94009" w:rsidRPr="00295AAA" w:rsidRDefault="00B94009" w:rsidP="00B94009">
      <w:pPr>
        <w:ind w:left="567" w:hanging="567"/>
        <w:jc w:val="both"/>
        <w:rPr>
          <w:rFonts w:ascii="Palatino Linotype" w:hAnsi="Palatino Linotype" w:cstheme="minorHAnsi"/>
          <w:sz w:val="22"/>
          <w:szCs w:val="22"/>
          <w:lang w:val="id-ID"/>
        </w:rPr>
      </w:pPr>
      <w:r w:rsidRPr="00295AAA">
        <w:rPr>
          <w:rFonts w:ascii="Palatino Linotype" w:hAnsi="Palatino Linotype" w:cstheme="minorHAnsi"/>
          <w:sz w:val="22"/>
          <w:szCs w:val="22"/>
          <w:lang w:val="id-ID"/>
        </w:rPr>
        <w:t>Kasmir</w:t>
      </w:r>
      <w:r>
        <w:rPr>
          <w:rFonts w:ascii="Palatino Linotype" w:hAnsi="Palatino Linotype" w:cstheme="minorHAnsi"/>
          <w:sz w:val="22"/>
          <w:szCs w:val="22"/>
          <w:lang w:val="id-ID"/>
        </w:rPr>
        <w:t>, K</w:t>
      </w:r>
      <w:r w:rsidRPr="00295AAA">
        <w:rPr>
          <w:rFonts w:ascii="Palatino Linotype" w:hAnsi="Palatino Linotype" w:cstheme="minorHAnsi"/>
          <w:sz w:val="22"/>
          <w:szCs w:val="22"/>
          <w:lang w:val="id-ID"/>
        </w:rPr>
        <w:t xml:space="preserve">. (2013). </w:t>
      </w:r>
      <w:r w:rsidRPr="00295AAA">
        <w:rPr>
          <w:rFonts w:ascii="Palatino Linotype" w:hAnsi="Palatino Linotype" w:cstheme="minorHAnsi"/>
          <w:i/>
          <w:sz w:val="22"/>
          <w:szCs w:val="22"/>
          <w:lang w:val="id-ID"/>
        </w:rPr>
        <w:t>Dasar-</w:t>
      </w:r>
      <w:r>
        <w:rPr>
          <w:rFonts w:ascii="Palatino Linotype" w:hAnsi="Palatino Linotype" w:cstheme="minorHAnsi"/>
          <w:i/>
          <w:sz w:val="22"/>
          <w:szCs w:val="22"/>
          <w:lang w:val="id-ID"/>
        </w:rPr>
        <w:t>d</w:t>
      </w:r>
      <w:r w:rsidRPr="00295AAA">
        <w:rPr>
          <w:rFonts w:ascii="Palatino Linotype" w:hAnsi="Palatino Linotype" w:cstheme="minorHAnsi"/>
          <w:i/>
          <w:sz w:val="22"/>
          <w:szCs w:val="22"/>
          <w:lang w:val="id-ID"/>
        </w:rPr>
        <w:t>asar Perbankan</w:t>
      </w:r>
      <w:r w:rsidRPr="00295AAA">
        <w:rPr>
          <w:rFonts w:ascii="Palatino Linotype" w:hAnsi="Palatino Linotype" w:cstheme="minorHAnsi"/>
          <w:sz w:val="22"/>
          <w:szCs w:val="22"/>
          <w:lang w:val="id-ID"/>
        </w:rPr>
        <w:t>.</w:t>
      </w:r>
      <w:r>
        <w:rPr>
          <w:rFonts w:ascii="Palatino Linotype" w:hAnsi="Palatino Linotype" w:cstheme="minorHAnsi"/>
          <w:sz w:val="22"/>
          <w:szCs w:val="22"/>
          <w:lang w:val="id-ID"/>
        </w:rPr>
        <w:t xml:space="preserve"> Jakarta: Rajawali Pers.</w:t>
      </w:r>
    </w:p>
    <w:p w:rsidR="00D10EB5" w:rsidRDefault="00B94009" w:rsidP="00B94009">
      <w:pPr>
        <w:widowControl w:val="0"/>
        <w:autoSpaceDE w:val="0"/>
        <w:autoSpaceDN w:val="0"/>
        <w:adjustRightInd w:val="0"/>
        <w:ind w:left="567" w:hanging="567"/>
        <w:jc w:val="both"/>
        <w:rPr>
          <w:rFonts w:ascii="Palatino Linotype" w:hAnsi="Palatino Linotype"/>
          <w:sz w:val="22"/>
          <w:szCs w:val="22"/>
          <w:lang w:val="id-ID"/>
        </w:rPr>
      </w:pPr>
      <w:r w:rsidRPr="00295AAA">
        <w:rPr>
          <w:rFonts w:ascii="Palatino Linotype" w:hAnsi="Palatino Linotype" w:cstheme="minorHAnsi"/>
          <w:sz w:val="22"/>
          <w:szCs w:val="22"/>
          <w:lang w:val="id-ID"/>
        </w:rPr>
        <w:t>Muhammad</w:t>
      </w:r>
      <w:r>
        <w:rPr>
          <w:rFonts w:ascii="Palatino Linotype" w:hAnsi="Palatino Linotype" w:cstheme="minorHAnsi"/>
          <w:sz w:val="22"/>
          <w:szCs w:val="22"/>
          <w:lang w:val="id-ID"/>
        </w:rPr>
        <w:t>, M</w:t>
      </w:r>
      <w:r w:rsidRPr="00295AAA">
        <w:rPr>
          <w:rFonts w:ascii="Palatino Linotype" w:hAnsi="Palatino Linotype" w:cstheme="minorHAnsi"/>
          <w:sz w:val="22"/>
          <w:szCs w:val="22"/>
          <w:lang w:val="id-ID"/>
        </w:rPr>
        <w:t xml:space="preserve">. (2014). </w:t>
      </w:r>
      <w:r w:rsidRPr="00295AAA">
        <w:rPr>
          <w:rFonts w:ascii="Palatino Linotype" w:hAnsi="Palatino Linotype" w:cstheme="minorHAnsi"/>
          <w:i/>
          <w:sz w:val="22"/>
          <w:szCs w:val="22"/>
          <w:lang w:val="id-ID"/>
        </w:rPr>
        <w:t xml:space="preserve">Sistem Jaminan </w:t>
      </w:r>
      <w:r>
        <w:rPr>
          <w:rFonts w:ascii="Palatino Linotype" w:hAnsi="Palatino Linotype" w:cstheme="minorHAnsi"/>
          <w:i/>
          <w:sz w:val="22"/>
          <w:szCs w:val="22"/>
          <w:lang w:val="id-ID"/>
        </w:rPr>
        <w:t>d</w:t>
      </w:r>
      <w:r w:rsidRPr="00295AAA">
        <w:rPr>
          <w:rFonts w:ascii="Palatino Linotype" w:hAnsi="Palatino Linotype" w:cstheme="minorHAnsi"/>
          <w:i/>
          <w:sz w:val="22"/>
          <w:szCs w:val="22"/>
          <w:lang w:val="id-ID"/>
        </w:rPr>
        <w:t xml:space="preserve">alam Pembiayaan </w:t>
      </w:r>
      <w:r>
        <w:rPr>
          <w:rFonts w:ascii="Palatino Linotype" w:hAnsi="Palatino Linotype" w:cstheme="minorHAnsi"/>
          <w:i/>
          <w:sz w:val="22"/>
          <w:szCs w:val="22"/>
          <w:lang w:val="id-ID"/>
        </w:rPr>
        <w:t>p</w:t>
      </w:r>
      <w:r w:rsidRPr="00295AAA">
        <w:rPr>
          <w:rFonts w:ascii="Palatino Linotype" w:hAnsi="Palatino Linotype" w:cstheme="minorHAnsi"/>
          <w:i/>
          <w:sz w:val="22"/>
          <w:szCs w:val="22"/>
          <w:lang w:val="id-ID"/>
        </w:rPr>
        <w:t>ada Perbankan Syariah Menurut Hukum Islam</w:t>
      </w:r>
      <w:r w:rsidRPr="00295AAA">
        <w:rPr>
          <w:rFonts w:ascii="Palatino Linotype" w:hAnsi="Palatino Linotype" w:cstheme="minorHAnsi"/>
          <w:sz w:val="22"/>
          <w:szCs w:val="22"/>
          <w:lang w:val="id-ID"/>
        </w:rPr>
        <w:t>.</w:t>
      </w:r>
      <w:r>
        <w:rPr>
          <w:rFonts w:ascii="Palatino Linotype" w:hAnsi="Palatino Linotype" w:cstheme="minorHAnsi"/>
          <w:sz w:val="22"/>
          <w:szCs w:val="22"/>
          <w:lang w:val="id-ID"/>
        </w:rPr>
        <w:t xml:space="preserve"> Banda Aceh: Ar-Raniry Press.</w:t>
      </w:r>
      <w:r w:rsidR="00570E27" w:rsidRPr="00C053AF">
        <w:rPr>
          <w:rFonts w:ascii="Palatino Linotype" w:hAnsi="Palatino Linotype"/>
          <w:sz w:val="22"/>
          <w:szCs w:val="22"/>
          <w:lang w:val="id-ID"/>
        </w:rPr>
        <w:fldChar w:fldCharType="end"/>
      </w:r>
    </w:p>
    <w:sectPr w:rsidR="00D10EB5" w:rsidSect="00313DC6">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701" w:left="1418" w:header="851" w:footer="454" w:gutter="0"/>
      <w:pgNumType w:start="622"/>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C6E" w:rsidRDefault="00086C6E" w:rsidP="00E31522">
      <w:r>
        <w:separator/>
      </w:r>
    </w:p>
  </w:endnote>
  <w:endnote w:type="continuationSeparator" w:id="1">
    <w:p w:rsidR="00086C6E" w:rsidRDefault="00086C6E" w:rsidP="00E31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ladio Uralic">
    <w:altName w:val="Calibri"/>
    <w:charset w:val="0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8C2C7F" w:rsidRDefault="008E6A33">
    <w:pPr>
      <w:pStyle w:val="Footer"/>
      <w:jc w:val="right"/>
      <w:rPr>
        <w:b/>
        <w:sz w:val="22"/>
      </w:rPr>
    </w:pPr>
    <w:r w:rsidRPr="008C2C7F">
      <w:rPr>
        <w:b/>
        <w:sz w:val="22"/>
      </w:rPr>
      <w:t xml:space="preserve">Penulis, judul artikel | </w:t>
    </w:r>
    <w:r w:rsidR="00570E27" w:rsidRPr="008C2C7F">
      <w:rPr>
        <w:b/>
        <w:sz w:val="22"/>
      </w:rPr>
      <w:fldChar w:fldCharType="begin"/>
    </w:r>
    <w:r w:rsidRPr="008C2C7F">
      <w:rPr>
        <w:b/>
        <w:sz w:val="22"/>
      </w:rPr>
      <w:instrText xml:space="preserve"> PAGE   \* MERGEFORMAT </w:instrText>
    </w:r>
    <w:r w:rsidR="00570E27" w:rsidRPr="008C2C7F">
      <w:rPr>
        <w:b/>
        <w:sz w:val="22"/>
      </w:rPr>
      <w:fldChar w:fldCharType="separate"/>
    </w:r>
    <w:r>
      <w:rPr>
        <w:b/>
        <w:noProof/>
        <w:sz w:val="22"/>
      </w:rPr>
      <w:t>4</w:t>
    </w:r>
    <w:r w:rsidR="00570E27" w:rsidRPr="008C2C7F">
      <w:rPr>
        <w:b/>
        <w:sz w:val="22"/>
      </w:rPr>
      <w:fldChar w:fldCharType="end"/>
    </w:r>
    <w:r w:rsidRPr="008C2C7F">
      <w:rPr>
        <w:b/>
        <w:sz w:val="22"/>
      </w:rPr>
      <w:t xml:space="preserve"> </w:t>
    </w:r>
  </w:p>
  <w:p w:rsidR="008E6A33" w:rsidRPr="008C2C7F" w:rsidRDefault="008E6A33" w:rsidP="00366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Palatino Linotype" w:hAnsi="Palatino Linotype"/>
        <w:sz w:val="22"/>
      </w:rPr>
      <w:id w:val="54046910"/>
      <w:docPartObj>
        <w:docPartGallery w:val="Page Numbers (Bottom of Page)"/>
        <w:docPartUnique/>
      </w:docPartObj>
    </w:sdtPr>
    <w:sdtContent>
      <w:p w:rsidR="008E6A33" w:rsidRPr="008613AD" w:rsidRDefault="00570E27" w:rsidP="00366BE5">
        <w:pPr>
          <w:pStyle w:val="Footer"/>
          <w:rPr>
            <w:rFonts w:ascii="Palatino Linotype" w:hAnsi="Palatino Linotype"/>
            <w:sz w:val="22"/>
          </w:rPr>
        </w:pPr>
        <w:r w:rsidRPr="00570E27">
          <w:rPr>
            <w:rFonts w:ascii="Palatino Linotype" w:hAnsi="Palatino Linotype"/>
            <w:sz w:val="22"/>
          </w:rPr>
        </w:r>
        <w:r>
          <w:rPr>
            <w:rFonts w:ascii="Palatino Linotype" w:hAnsi="Palatino Linotype"/>
            <w:sz w:val="22"/>
          </w:rPr>
          <w:pict>
            <v:rect id="_x0000_s1025" style="width:44.55pt;height:15.1pt;rotation:-180;flip:x;mso-position-horizontal-relative:char;mso-position-vertical-relative:line;mso-height-relative:bottom-margin-area" filled="f" fillcolor="#c0504d [3205]" stroked="f" strokecolor="#4f81bd [3204]" strokeweight="2.25pt">
              <v:textbox style="mso-next-textbox:#_x0000_s1025" inset=",0,,0">
                <w:txbxContent>
                  <w:p w:rsidR="008E6A33" w:rsidRDefault="00570E27" w:rsidP="00366BE5">
                    <w:pPr>
                      <w:pBdr>
                        <w:top w:val="single" w:sz="4" w:space="1" w:color="7F7F7F" w:themeColor="background1" w:themeShade="7F"/>
                      </w:pBdr>
                      <w:jc w:val="center"/>
                      <w:rPr>
                        <w:color w:val="C0504D" w:themeColor="accent2"/>
                      </w:rPr>
                    </w:pPr>
                    <w:fldSimple w:instr=" PAGE   \* MERGEFORMAT ">
                      <w:r w:rsidR="00973A8B" w:rsidRPr="00973A8B">
                        <w:rPr>
                          <w:noProof/>
                          <w:color w:val="C0504D" w:themeColor="accent2"/>
                        </w:rPr>
                        <w:t>627</w:t>
                      </w:r>
                    </w:fldSimple>
                  </w:p>
                </w:txbxContent>
              </v:textbox>
              <w10:wrap type="none"/>
              <w10:anchorlock/>
            </v:rect>
          </w:pict>
        </w:r>
        <w:r w:rsidR="008E6A33" w:rsidRPr="00DE10D7">
          <w:rPr>
            <w:rFonts w:ascii="Palatino Linotype" w:hAnsi="Palatino Linotype"/>
            <w:sz w:val="22"/>
          </w:rPr>
          <w:t xml:space="preserve">|| </w:t>
        </w:r>
        <w:r w:rsidR="00313DC6">
          <w:rPr>
            <w:rFonts w:ascii="Palatino Linotype" w:hAnsi="Palatino Linotype"/>
            <w:sz w:val="22"/>
            <w:lang w:val="id-ID"/>
          </w:rPr>
          <w:t>Hasibuan &amp; Kaspia</w:t>
        </w:r>
        <w:r w:rsidR="008E6A33">
          <w:rPr>
            <w:rFonts w:ascii="Palatino Linotype" w:hAnsi="Palatino Linotype"/>
            <w:sz w:val="22"/>
          </w:rPr>
          <w:t xml:space="preserve"> </w:t>
        </w:r>
        <w:r w:rsidR="008E6A33" w:rsidRPr="00DE10D7">
          <w:rPr>
            <w:rFonts w:ascii="Palatino Linotype" w:hAnsi="Palatino Linotype"/>
            <w:sz w:val="22"/>
          </w:rPr>
          <w:t>||</w:t>
        </w:r>
        <w:r w:rsidR="008E6A33">
          <w:rPr>
            <w:rFonts w:ascii="Palatino Linotype" w:hAnsi="Palatino Linotype"/>
            <w:sz w:val="22"/>
          </w:rPr>
          <w:t xml:space="preserve"> </w:t>
        </w:r>
        <w:r w:rsidR="00313DC6">
          <w:rPr>
            <w:rFonts w:ascii="Palatino Linotype" w:hAnsi="Palatino Linotype"/>
            <w:sz w:val="22"/>
            <w:lang w:val="id-ID"/>
          </w:rPr>
          <w:t>Penyelesaian Pembiayaan Bermasalah pada</w:t>
        </w:r>
        <w:r w:rsidR="008E6A33" w:rsidRPr="00DE10D7">
          <w:rPr>
            <w:rFonts w:ascii="Palatino Linotype" w:hAnsi="Palatino Linotype"/>
            <w:sz w:val="22"/>
          </w:rPr>
          <w:t>...</w:t>
        </w:r>
        <w:r w:rsidR="008E6A33">
          <w:rPr>
            <w:rFonts w:ascii="Palatino Linotype" w:hAnsi="Palatino Linotype"/>
            <w:sz w:val="22"/>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8C2C7F" w:rsidRDefault="008E6A33" w:rsidP="00366BE5">
    <w:pPr>
      <w:pStyle w:val="Footer"/>
      <w:jc w:val="center"/>
      <w:rPr>
        <w:rFonts w:ascii="Georgia" w:hAnsi="Georgia" w:cs="Vani"/>
        <w:sz w:val="20"/>
        <w:szCs w:val="20"/>
      </w:rPr>
    </w:pPr>
    <w:r w:rsidRPr="003D1F9C">
      <w:rPr>
        <w:rFonts w:ascii="Georgia" w:hAnsi="Georgia" w:cs="Vani"/>
        <w:sz w:val="20"/>
        <w:szCs w:val="20"/>
      </w:rPr>
      <w:t>C</w:t>
    </w:r>
    <w:r>
      <w:rPr>
        <w:rFonts w:ascii="Georgia" w:hAnsi="Georgia" w:cs="Vani"/>
        <w:sz w:val="20"/>
        <w:szCs w:val="20"/>
      </w:rPr>
      <w:t>opyright © 2017</w:t>
    </w:r>
    <w:r w:rsidRPr="003D1F9C">
      <w:rPr>
        <w:rFonts w:ascii="Georgia" w:hAnsi="Georgia" w:cs="Vani"/>
        <w:sz w:val="20"/>
        <w:szCs w:val="20"/>
      </w:rPr>
      <w:t xml:space="preserve">, </w:t>
    </w:r>
    <w:r>
      <w:rPr>
        <w:rFonts w:ascii="Georgia" w:hAnsi="Georgia" w:cs="Vani"/>
        <w:sz w:val="20"/>
        <w:szCs w:val="20"/>
      </w:rPr>
      <w:t xml:space="preserve"> </w:t>
    </w:r>
    <w:r w:rsidRPr="009A7315">
      <w:rPr>
        <w:rFonts w:ascii="Georgia" w:hAnsi="Georgia" w:cs="Vani"/>
        <w:b/>
        <w:sz w:val="20"/>
        <w:szCs w:val="20"/>
      </w:rPr>
      <w:t>Citizenship Jurnal Pancasila dan Kewarganegaraan</w:t>
    </w:r>
  </w:p>
  <w:p w:rsidR="008E6A33" w:rsidRPr="007758A8" w:rsidRDefault="008E6A33" w:rsidP="00366BE5">
    <w:pPr>
      <w:pStyle w:val="Footer"/>
      <w:jc w:val="center"/>
      <w:rPr>
        <w:rFonts w:ascii="Georgia" w:hAnsi="Georgia" w:cs="Vani"/>
        <w:sz w:val="20"/>
        <w:szCs w:val="20"/>
      </w:rPr>
    </w:pPr>
    <w:r>
      <w:rPr>
        <w:rFonts w:ascii="Georgia" w:hAnsi="Georgia" w:cs="Vani"/>
        <w:sz w:val="20"/>
        <w:szCs w:val="20"/>
      </w:rPr>
      <w:t>Avaliable online at :</w:t>
    </w:r>
    <w:r w:rsidRPr="007758A8">
      <w:t xml:space="preserve"> </w:t>
    </w:r>
    <w:r w:rsidRPr="007758A8">
      <w:rPr>
        <w:rFonts w:ascii="Georgia" w:hAnsi="Georgia" w:cs="Vani"/>
        <w:sz w:val="20"/>
        <w:szCs w:val="20"/>
      </w:rPr>
      <w:t>http://e-journal.</w:t>
    </w:r>
    <w:r>
      <w:rPr>
        <w:rFonts w:ascii="Georgia" w:hAnsi="Georgia" w:cs="Vani"/>
        <w:sz w:val="20"/>
        <w:szCs w:val="20"/>
      </w:rPr>
      <w:t>unipms</w:t>
    </w:r>
    <w:r w:rsidRPr="007758A8">
      <w:rPr>
        <w:rFonts w:ascii="Georgia" w:hAnsi="Georgia" w:cs="Vani"/>
        <w:sz w:val="20"/>
        <w:szCs w:val="20"/>
      </w:rPr>
      <w:t>.ac.id/index.php/</w:t>
    </w:r>
    <w:r>
      <w:rPr>
        <w:rFonts w:ascii="Georgia" w:hAnsi="Georgia" w:cs="Vani"/>
        <w:sz w:val="20"/>
        <w:szCs w:val="20"/>
      </w:rPr>
      <w:t>citizenship</w:t>
    </w:r>
  </w:p>
  <w:p w:rsidR="008E6A33" w:rsidRPr="008E0328" w:rsidRDefault="008E6A33"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C6E" w:rsidRDefault="00086C6E" w:rsidP="00E31522">
      <w:r>
        <w:separator/>
      </w:r>
    </w:p>
  </w:footnote>
  <w:footnote w:type="continuationSeparator" w:id="1">
    <w:p w:rsidR="00086C6E" w:rsidRDefault="00086C6E" w:rsidP="00E31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9A7315" w:rsidRDefault="008E6A33" w:rsidP="00366BE5">
    <w:pPr>
      <w:pStyle w:val="Header"/>
      <w:jc w:val="center"/>
      <w:rPr>
        <w:rFonts w:ascii="Georgia" w:hAnsi="Georgia"/>
        <w:b/>
        <w:sz w:val="18"/>
        <w:szCs w:val="18"/>
      </w:rPr>
    </w:pPr>
    <w:r w:rsidRPr="009A7315">
      <w:rPr>
        <w:rFonts w:ascii="Georgia" w:hAnsi="Georgia"/>
        <w:b/>
        <w:sz w:val="18"/>
        <w:szCs w:val="18"/>
      </w:rPr>
      <w:t>Citizenship Jurnal Pancasila dan Kewarganegaraan Vol 3 No 1 Maret 2017, hal ...-...</w:t>
    </w:r>
  </w:p>
  <w:p w:rsidR="008E6A33" w:rsidRPr="009A7315" w:rsidRDefault="008E6A33" w:rsidP="00366BE5">
    <w:pPr>
      <w:pStyle w:val="Footer"/>
      <w:jc w:val="center"/>
      <w:rPr>
        <w:rFonts w:ascii="Georgia" w:hAnsi="Georgia" w:cs="Vani"/>
        <w:sz w:val="18"/>
        <w:szCs w:val="18"/>
      </w:rPr>
    </w:pPr>
    <w:r w:rsidRPr="009A7315">
      <w:rPr>
        <w:rFonts w:ascii="Georgia" w:hAnsi="Georgia" w:cs="Vani"/>
        <w:sz w:val="18"/>
        <w:szCs w:val="18"/>
      </w:rPr>
      <w:t>Avaliable online at :</w:t>
    </w:r>
    <w:r w:rsidRPr="009A7315">
      <w:rPr>
        <w:sz w:val="18"/>
        <w:szCs w:val="18"/>
      </w:rPr>
      <w:t xml:space="preserve"> </w:t>
    </w:r>
    <w:r w:rsidRPr="009A7315">
      <w:rPr>
        <w:rFonts w:ascii="Georgia" w:hAnsi="Georgia" w:cs="Vani"/>
        <w:sz w:val="18"/>
        <w:szCs w:val="18"/>
      </w:rPr>
      <w:t>http://e-journal</w:t>
    </w:r>
    <w:r>
      <w:rPr>
        <w:rFonts w:ascii="Georgia" w:hAnsi="Georgia" w:cs="Vani"/>
        <w:sz w:val="18"/>
        <w:szCs w:val="18"/>
      </w:rPr>
      <w:t>.unipma.ac.id/index.php/Citizenship</w:t>
    </w:r>
  </w:p>
  <w:p w:rsidR="008E6A33" w:rsidRPr="008E0328" w:rsidRDefault="008E6A33"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p w:rsidR="008E6A33" w:rsidRPr="009A7315" w:rsidRDefault="008E6A33" w:rsidP="00366BE5">
    <w:pPr>
      <w:pStyle w:val="Footer"/>
      <w:jc w:val="cente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8613AD" w:rsidRDefault="008E6A33" w:rsidP="00366BE5">
    <w:pPr>
      <w:pStyle w:val="Header"/>
      <w:jc w:val="center"/>
      <w:rPr>
        <w:rFonts w:ascii="Palatino Linotype" w:hAnsi="Palatino Linotype"/>
        <w:b/>
        <w:sz w:val="18"/>
        <w:szCs w:val="18"/>
      </w:rPr>
    </w:pPr>
    <w:r w:rsidRPr="008613AD">
      <w:rPr>
        <w:rFonts w:ascii="Palatino Linotype" w:hAnsi="Palatino Linotype"/>
        <w:b/>
        <w:sz w:val="18"/>
        <w:szCs w:val="18"/>
      </w:rPr>
      <w:t xml:space="preserve">Edu Society: Jurnal Pendidikan, Ilmu Sosial, dan </w:t>
    </w:r>
    <w:r>
      <w:rPr>
        <w:rFonts w:ascii="Palatino Linotype" w:hAnsi="Palatino Linotype"/>
        <w:b/>
        <w:sz w:val="18"/>
        <w:szCs w:val="18"/>
      </w:rPr>
      <w:t>Pengabdian</w:t>
    </w:r>
    <w:r w:rsidRPr="008613AD">
      <w:rPr>
        <w:rFonts w:ascii="Palatino Linotype" w:hAnsi="Palatino Linotype"/>
        <w:b/>
        <w:sz w:val="18"/>
        <w:szCs w:val="18"/>
      </w:rPr>
      <w:t xml:space="preserve"> Kepada Masyarakat</w:t>
    </w:r>
  </w:p>
  <w:p w:rsidR="008E6A33" w:rsidRPr="00B614A8" w:rsidRDefault="008E6A33" w:rsidP="00F871FC">
    <w:pPr>
      <w:pStyle w:val="Header"/>
      <w:jc w:val="center"/>
      <w:rPr>
        <w:rFonts w:ascii="Palatino Linotype" w:hAnsi="Palatino Linotype"/>
        <w:b/>
        <w:sz w:val="18"/>
        <w:szCs w:val="18"/>
        <w:lang w:val="id-ID"/>
      </w:rPr>
    </w:pPr>
    <w:r w:rsidRPr="008613AD">
      <w:rPr>
        <w:rFonts w:ascii="Palatino Linotype" w:hAnsi="Palatino Linotype"/>
        <w:b/>
        <w:sz w:val="18"/>
        <w:szCs w:val="18"/>
      </w:rPr>
      <w:t xml:space="preserve">Vol </w:t>
    </w:r>
    <w:r>
      <w:rPr>
        <w:rFonts w:ascii="Palatino Linotype" w:hAnsi="Palatino Linotype"/>
        <w:b/>
        <w:sz w:val="18"/>
        <w:szCs w:val="18"/>
      </w:rPr>
      <w:t>2</w:t>
    </w:r>
    <w:r w:rsidRPr="008613AD">
      <w:rPr>
        <w:rFonts w:ascii="Palatino Linotype" w:hAnsi="Palatino Linotype"/>
        <w:b/>
        <w:sz w:val="18"/>
        <w:szCs w:val="18"/>
      </w:rPr>
      <w:t xml:space="preserve"> No </w:t>
    </w:r>
    <w:r w:rsidR="00E10234">
      <w:rPr>
        <w:rFonts w:ascii="Palatino Linotype" w:hAnsi="Palatino Linotype"/>
        <w:b/>
        <w:sz w:val="18"/>
        <w:szCs w:val="18"/>
        <w:lang w:val="id-ID"/>
      </w:rPr>
      <w:t>2</w:t>
    </w:r>
    <w:r w:rsidRPr="008613AD">
      <w:rPr>
        <w:rFonts w:ascii="Palatino Linotype" w:hAnsi="Palatino Linotype"/>
        <w:b/>
        <w:sz w:val="18"/>
        <w:szCs w:val="18"/>
      </w:rPr>
      <w:t xml:space="preserve"> 202</w:t>
    </w:r>
    <w:r>
      <w:rPr>
        <w:rFonts w:ascii="Palatino Linotype" w:hAnsi="Palatino Linotype"/>
        <w:b/>
        <w:sz w:val="18"/>
        <w:szCs w:val="18"/>
      </w:rPr>
      <w:t>2</w:t>
    </w:r>
    <w:r w:rsidRPr="008613AD">
      <w:rPr>
        <w:rFonts w:ascii="Palatino Linotype" w:hAnsi="Palatino Linotype"/>
        <w:b/>
        <w:sz w:val="18"/>
        <w:szCs w:val="18"/>
      </w:rPr>
      <w:t xml:space="preserve">, hal </w:t>
    </w:r>
    <w:r w:rsidR="0090345D">
      <w:rPr>
        <w:rFonts w:ascii="Palatino Linotype" w:hAnsi="Palatino Linotype"/>
        <w:b/>
        <w:sz w:val="18"/>
        <w:szCs w:val="18"/>
        <w:lang w:val="id-ID"/>
      </w:rPr>
      <w:t>6</w:t>
    </w:r>
    <w:r w:rsidR="00222C95">
      <w:rPr>
        <w:rFonts w:ascii="Palatino Linotype" w:hAnsi="Palatino Linotype"/>
        <w:b/>
        <w:sz w:val="18"/>
        <w:szCs w:val="18"/>
        <w:lang w:val="id-ID"/>
      </w:rPr>
      <w:t>22</w:t>
    </w:r>
    <w:r w:rsidR="00055032">
      <w:rPr>
        <w:rFonts w:ascii="Palatino Linotype" w:hAnsi="Palatino Linotype"/>
        <w:b/>
        <w:sz w:val="18"/>
        <w:szCs w:val="18"/>
        <w:lang w:val="id-ID"/>
      </w:rPr>
      <w:t>-6</w:t>
    </w:r>
    <w:r w:rsidR="00B9747F">
      <w:rPr>
        <w:rFonts w:ascii="Palatino Linotype" w:hAnsi="Palatino Linotype"/>
        <w:b/>
        <w:sz w:val="18"/>
        <w:szCs w:val="18"/>
        <w:lang w:val="id-ID"/>
      </w:rPr>
      <w:t>27</w:t>
    </w:r>
  </w:p>
  <w:p w:rsidR="008E6A33" w:rsidRPr="008613AD" w:rsidRDefault="008E6A33" w:rsidP="00366BE5">
    <w:pPr>
      <w:pStyle w:val="Footer"/>
      <w:jc w:val="center"/>
      <w:rPr>
        <w:rFonts w:ascii="Palatino Linotype" w:hAnsi="Palatino Linotype" w:cs="Vani"/>
        <w:sz w:val="18"/>
        <w:szCs w:val="18"/>
      </w:rPr>
    </w:pPr>
    <w:r>
      <w:rPr>
        <w:rFonts w:ascii="Palatino Linotype" w:hAnsi="Palatino Linotype" w:cs="Vani"/>
        <w:sz w:val="18"/>
        <w:szCs w:val="18"/>
      </w:rPr>
      <w:t>Avaliable online at</w:t>
    </w:r>
    <w:r w:rsidRPr="008613AD">
      <w:rPr>
        <w:rFonts w:ascii="Palatino Linotype" w:hAnsi="Palatino Linotype" w:cs="Vani"/>
        <w:sz w:val="18"/>
        <w:szCs w:val="18"/>
      </w:rPr>
      <w:t>:</w:t>
    </w:r>
    <w:r w:rsidRPr="008613AD">
      <w:rPr>
        <w:rFonts w:ascii="Palatino Linotype" w:hAnsi="Palatino Linotype"/>
        <w:sz w:val="18"/>
        <w:szCs w:val="18"/>
      </w:rPr>
      <w:t xml:space="preserve"> </w:t>
    </w:r>
    <w:hyperlink r:id="rId1" w:history="1">
      <w:r w:rsidRPr="002D2E33">
        <w:rPr>
          <w:rStyle w:val="Hyperlink"/>
          <w:rFonts w:ascii="Palatino Linotype" w:hAnsi="Palatino Linotype"/>
          <w:sz w:val="18"/>
          <w:szCs w:val="18"/>
        </w:rPr>
        <w:t>https://jurnal.permapendis-sumut.org/index.php/edusociety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Default="008E6A33" w:rsidP="00366BE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725"/>
    <w:multiLevelType w:val="hybridMultilevel"/>
    <w:tmpl w:val="1EE8ED64"/>
    <w:lvl w:ilvl="0" w:tplc="AC7E0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14D5B"/>
    <w:multiLevelType w:val="hybridMultilevel"/>
    <w:tmpl w:val="13449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BA1"/>
    <w:multiLevelType w:val="hybridMultilevel"/>
    <w:tmpl w:val="CC70A084"/>
    <w:lvl w:ilvl="0" w:tplc="50068C5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C40E3"/>
    <w:multiLevelType w:val="hybridMultilevel"/>
    <w:tmpl w:val="465ED5D2"/>
    <w:lvl w:ilvl="0" w:tplc="957EB072">
      <w:start w:val="1"/>
      <w:numFmt w:val="lowerLetter"/>
      <w:lvlText w:val="%1."/>
      <w:lvlJc w:val="left"/>
      <w:pPr>
        <w:ind w:left="720" w:hanging="360"/>
      </w:pPr>
      <w:rPr>
        <w:rFonts w:ascii="Palatino Linotype" w:eastAsia="Times New Roman" w:hAnsi="Palatino Linotype"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71E41"/>
    <w:multiLevelType w:val="hybridMultilevel"/>
    <w:tmpl w:val="4E2EB6C0"/>
    <w:lvl w:ilvl="0" w:tplc="168097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24768FC"/>
    <w:multiLevelType w:val="hybridMultilevel"/>
    <w:tmpl w:val="F5D0F23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2DB1E2E"/>
    <w:multiLevelType w:val="hybridMultilevel"/>
    <w:tmpl w:val="F1166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00213"/>
    <w:multiLevelType w:val="hybridMultilevel"/>
    <w:tmpl w:val="85E62F3C"/>
    <w:lvl w:ilvl="0" w:tplc="03A8B5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9FD2DD0"/>
    <w:multiLevelType w:val="hybridMultilevel"/>
    <w:tmpl w:val="C9DC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ACE8EBE">
      <w:start w:val="1"/>
      <w:numFmt w:val="lowerLetter"/>
      <w:lvlText w:val="%4."/>
      <w:lvlJc w:val="left"/>
      <w:pPr>
        <w:ind w:left="2880" w:hanging="360"/>
      </w:pPr>
      <w:rPr>
        <w:rFonts w:ascii="Palatino Linotype" w:eastAsiaTheme="minorHAnsi" w:hAnsi="Palatino Linotype"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B45BC"/>
    <w:multiLevelType w:val="hybridMultilevel"/>
    <w:tmpl w:val="E9F0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32BDA"/>
    <w:multiLevelType w:val="hybridMultilevel"/>
    <w:tmpl w:val="BD307170"/>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6368E8"/>
    <w:multiLevelType w:val="hybridMultilevel"/>
    <w:tmpl w:val="19A4FC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B86FF4"/>
    <w:multiLevelType w:val="hybridMultilevel"/>
    <w:tmpl w:val="AC5CC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E2A1F"/>
    <w:multiLevelType w:val="hybridMultilevel"/>
    <w:tmpl w:val="802801C0"/>
    <w:lvl w:ilvl="0" w:tplc="F4AE46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5B76E93"/>
    <w:multiLevelType w:val="hybridMultilevel"/>
    <w:tmpl w:val="9296E97C"/>
    <w:lvl w:ilvl="0" w:tplc="E612C622">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56125"/>
    <w:multiLevelType w:val="hybridMultilevel"/>
    <w:tmpl w:val="68C6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D568C"/>
    <w:multiLevelType w:val="hybridMultilevel"/>
    <w:tmpl w:val="5D0633A6"/>
    <w:lvl w:ilvl="0" w:tplc="E7845B1A">
      <w:start w:val="1"/>
      <w:numFmt w:val="lowerLetter"/>
      <w:lvlText w:val="%1."/>
      <w:lvlJc w:val="left"/>
      <w:pPr>
        <w:ind w:left="1713" w:hanging="360"/>
      </w:pPr>
      <w:rPr>
        <w:rFonts w:ascii="Palatino Linotype" w:eastAsia="Times New Roman" w:hAnsi="Palatino Linotype" w:cs="Times New Roman"/>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nsid w:val="39C91734"/>
    <w:multiLevelType w:val="hybridMultilevel"/>
    <w:tmpl w:val="F18E88C2"/>
    <w:lvl w:ilvl="0" w:tplc="986630F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BF67E0D"/>
    <w:multiLevelType w:val="hybridMultilevel"/>
    <w:tmpl w:val="892E54FC"/>
    <w:lvl w:ilvl="0" w:tplc="B1CC855C">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CDD1E0B"/>
    <w:multiLevelType w:val="hybridMultilevel"/>
    <w:tmpl w:val="C6287B98"/>
    <w:lvl w:ilvl="0" w:tplc="F6A8104C">
      <w:start w:val="1"/>
      <w:numFmt w:val="decimal"/>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53F61"/>
    <w:multiLevelType w:val="hybridMultilevel"/>
    <w:tmpl w:val="A89C117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6D6FD4"/>
    <w:multiLevelType w:val="hybridMultilevel"/>
    <w:tmpl w:val="0E8ED2F8"/>
    <w:lvl w:ilvl="0" w:tplc="260AA1A4">
      <w:start w:val="1"/>
      <w:numFmt w:val="lowerLetter"/>
      <w:lvlText w:val="%1."/>
      <w:lvlJc w:val="left"/>
      <w:pPr>
        <w:ind w:left="1854" w:hanging="360"/>
      </w:pPr>
      <w:rPr>
        <w:rFonts w:ascii="Palatino Linotype" w:eastAsia="Times New Roman" w:hAnsi="Palatino Linotype"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D434669"/>
    <w:multiLevelType w:val="hybridMultilevel"/>
    <w:tmpl w:val="ED2A13EC"/>
    <w:lvl w:ilvl="0" w:tplc="A3FA2346">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C149E"/>
    <w:multiLevelType w:val="hybridMultilevel"/>
    <w:tmpl w:val="43E2AA2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E444DF9"/>
    <w:multiLevelType w:val="hybridMultilevel"/>
    <w:tmpl w:val="CA802E94"/>
    <w:lvl w:ilvl="0" w:tplc="9656F75E">
      <w:start w:val="1"/>
      <w:numFmt w:val="decimal"/>
      <w:lvlText w:val="%1)"/>
      <w:lvlJc w:val="left"/>
      <w:pPr>
        <w:ind w:left="2994" w:hanging="260"/>
      </w:pPr>
      <w:rPr>
        <w:rFonts w:ascii="Times New Roman" w:eastAsia="Times New Roman" w:hAnsi="Times New Roman" w:cs="Times New Roman" w:hint="default"/>
        <w:w w:val="99"/>
        <w:sz w:val="24"/>
        <w:szCs w:val="24"/>
        <w:lang w:eastAsia="en-US" w:bidi="ar-SA"/>
      </w:rPr>
    </w:lvl>
    <w:lvl w:ilvl="1" w:tplc="5420E7F6">
      <w:start w:val="1"/>
      <w:numFmt w:val="lowerLetter"/>
      <w:lvlText w:val="%2."/>
      <w:lvlJc w:val="left"/>
      <w:pPr>
        <w:ind w:left="3301" w:hanging="284"/>
      </w:pPr>
      <w:rPr>
        <w:rFonts w:ascii="Palatino Linotype" w:eastAsia="Times New Roman" w:hAnsi="Palatino Linotype" w:cs="Times New Roman"/>
        <w:spacing w:val="-23"/>
        <w:w w:val="99"/>
        <w:sz w:val="24"/>
        <w:szCs w:val="24"/>
        <w:lang w:eastAsia="en-US" w:bidi="ar-SA"/>
      </w:rPr>
    </w:lvl>
    <w:lvl w:ilvl="2" w:tplc="B0CC2744">
      <w:numFmt w:val="bullet"/>
      <w:lvlText w:val="•"/>
      <w:lvlJc w:val="left"/>
      <w:pPr>
        <w:ind w:left="4211" w:hanging="284"/>
      </w:pPr>
      <w:rPr>
        <w:rFonts w:hint="default"/>
        <w:lang w:eastAsia="en-US" w:bidi="ar-SA"/>
      </w:rPr>
    </w:lvl>
    <w:lvl w:ilvl="3" w:tplc="C3E494F4">
      <w:numFmt w:val="bullet"/>
      <w:lvlText w:val="•"/>
      <w:lvlJc w:val="left"/>
      <w:pPr>
        <w:ind w:left="5123" w:hanging="284"/>
      </w:pPr>
      <w:rPr>
        <w:rFonts w:hint="default"/>
        <w:lang w:eastAsia="en-US" w:bidi="ar-SA"/>
      </w:rPr>
    </w:lvl>
    <w:lvl w:ilvl="4" w:tplc="00D4FD6E">
      <w:numFmt w:val="bullet"/>
      <w:lvlText w:val="•"/>
      <w:lvlJc w:val="left"/>
      <w:pPr>
        <w:ind w:left="6035" w:hanging="284"/>
      </w:pPr>
      <w:rPr>
        <w:rFonts w:hint="default"/>
        <w:lang w:eastAsia="en-US" w:bidi="ar-SA"/>
      </w:rPr>
    </w:lvl>
    <w:lvl w:ilvl="5" w:tplc="FC38AF32">
      <w:numFmt w:val="bullet"/>
      <w:lvlText w:val="•"/>
      <w:lvlJc w:val="left"/>
      <w:pPr>
        <w:ind w:left="6947" w:hanging="284"/>
      </w:pPr>
      <w:rPr>
        <w:rFonts w:hint="default"/>
        <w:lang w:eastAsia="en-US" w:bidi="ar-SA"/>
      </w:rPr>
    </w:lvl>
    <w:lvl w:ilvl="6" w:tplc="933607C6">
      <w:numFmt w:val="bullet"/>
      <w:lvlText w:val="•"/>
      <w:lvlJc w:val="left"/>
      <w:pPr>
        <w:ind w:left="7859" w:hanging="284"/>
      </w:pPr>
      <w:rPr>
        <w:rFonts w:hint="default"/>
        <w:lang w:eastAsia="en-US" w:bidi="ar-SA"/>
      </w:rPr>
    </w:lvl>
    <w:lvl w:ilvl="7" w:tplc="ADC61906">
      <w:numFmt w:val="bullet"/>
      <w:lvlText w:val="•"/>
      <w:lvlJc w:val="left"/>
      <w:pPr>
        <w:ind w:left="8770" w:hanging="284"/>
      </w:pPr>
      <w:rPr>
        <w:rFonts w:hint="default"/>
        <w:lang w:eastAsia="en-US" w:bidi="ar-SA"/>
      </w:rPr>
    </w:lvl>
    <w:lvl w:ilvl="8" w:tplc="51E67EB8">
      <w:numFmt w:val="bullet"/>
      <w:lvlText w:val="•"/>
      <w:lvlJc w:val="left"/>
      <w:pPr>
        <w:ind w:left="9682" w:hanging="284"/>
      </w:pPr>
      <w:rPr>
        <w:rFonts w:hint="default"/>
        <w:lang w:eastAsia="en-US" w:bidi="ar-SA"/>
      </w:rPr>
    </w:lvl>
  </w:abstractNum>
  <w:abstractNum w:abstractNumId="25">
    <w:nsid w:val="50906281"/>
    <w:multiLevelType w:val="hybridMultilevel"/>
    <w:tmpl w:val="AB66083E"/>
    <w:lvl w:ilvl="0" w:tplc="99D40A24">
      <w:start w:val="1"/>
      <w:numFmt w:val="lowerLetter"/>
      <w:lvlText w:val="%1."/>
      <w:lvlJc w:val="left"/>
      <w:pPr>
        <w:ind w:left="2387" w:hanging="360"/>
      </w:pPr>
      <w:rPr>
        <w:rFonts w:ascii="Palatino Linotype" w:eastAsia="Times New Roman" w:hAnsi="Palatino Linotype" w:cs="Times New Roman"/>
      </w:rPr>
    </w:lvl>
    <w:lvl w:ilvl="1" w:tplc="04090019" w:tentative="1">
      <w:start w:val="1"/>
      <w:numFmt w:val="lowerLetter"/>
      <w:lvlText w:val="%2."/>
      <w:lvlJc w:val="left"/>
      <w:pPr>
        <w:ind w:left="3107" w:hanging="360"/>
      </w:pPr>
    </w:lvl>
    <w:lvl w:ilvl="2" w:tplc="0409001B" w:tentative="1">
      <w:start w:val="1"/>
      <w:numFmt w:val="lowerRoman"/>
      <w:lvlText w:val="%3."/>
      <w:lvlJc w:val="right"/>
      <w:pPr>
        <w:ind w:left="3827" w:hanging="180"/>
      </w:pPr>
    </w:lvl>
    <w:lvl w:ilvl="3" w:tplc="0409000F" w:tentative="1">
      <w:start w:val="1"/>
      <w:numFmt w:val="decimal"/>
      <w:lvlText w:val="%4."/>
      <w:lvlJc w:val="left"/>
      <w:pPr>
        <w:ind w:left="4547" w:hanging="360"/>
      </w:pPr>
    </w:lvl>
    <w:lvl w:ilvl="4" w:tplc="04090019" w:tentative="1">
      <w:start w:val="1"/>
      <w:numFmt w:val="lowerLetter"/>
      <w:lvlText w:val="%5."/>
      <w:lvlJc w:val="left"/>
      <w:pPr>
        <w:ind w:left="5267" w:hanging="360"/>
      </w:pPr>
    </w:lvl>
    <w:lvl w:ilvl="5" w:tplc="0409001B" w:tentative="1">
      <w:start w:val="1"/>
      <w:numFmt w:val="lowerRoman"/>
      <w:lvlText w:val="%6."/>
      <w:lvlJc w:val="right"/>
      <w:pPr>
        <w:ind w:left="5987" w:hanging="180"/>
      </w:pPr>
    </w:lvl>
    <w:lvl w:ilvl="6" w:tplc="0409000F" w:tentative="1">
      <w:start w:val="1"/>
      <w:numFmt w:val="decimal"/>
      <w:lvlText w:val="%7."/>
      <w:lvlJc w:val="left"/>
      <w:pPr>
        <w:ind w:left="6707" w:hanging="360"/>
      </w:pPr>
    </w:lvl>
    <w:lvl w:ilvl="7" w:tplc="04090019" w:tentative="1">
      <w:start w:val="1"/>
      <w:numFmt w:val="lowerLetter"/>
      <w:lvlText w:val="%8."/>
      <w:lvlJc w:val="left"/>
      <w:pPr>
        <w:ind w:left="7427" w:hanging="360"/>
      </w:pPr>
    </w:lvl>
    <w:lvl w:ilvl="8" w:tplc="0409001B" w:tentative="1">
      <w:start w:val="1"/>
      <w:numFmt w:val="lowerRoman"/>
      <w:lvlText w:val="%9."/>
      <w:lvlJc w:val="right"/>
      <w:pPr>
        <w:ind w:left="8147" w:hanging="180"/>
      </w:pPr>
    </w:lvl>
  </w:abstractNum>
  <w:abstractNum w:abstractNumId="26">
    <w:nsid w:val="515E4F98"/>
    <w:multiLevelType w:val="hybridMultilevel"/>
    <w:tmpl w:val="8236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56BCC"/>
    <w:multiLevelType w:val="hybridMultilevel"/>
    <w:tmpl w:val="33C6A9DE"/>
    <w:lvl w:ilvl="0" w:tplc="15781562">
      <w:start w:val="1"/>
      <w:numFmt w:val="lowerLetter"/>
      <w:lvlText w:val="%1."/>
      <w:lvlJc w:val="left"/>
      <w:pPr>
        <w:ind w:left="1069" w:hanging="360"/>
      </w:pPr>
      <w:rPr>
        <w:rFonts w:ascii="Palatino Linotype" w:eastAsiaTheme="minorHAnsi" w:hAnsi="Palatino Linotype"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3424F84"/>
    <w:multiLevelType w:val="hybridMultilevel"/>
    <w:tmpl w:val="AC861626"/>
    <w:lvl w:ilvl="0" w:tplc="0FF0B5D6">
      <w:start w:val="1"/>
      <w:numFmt w:val="lowerLetter"/>
      <w:lvlText w:val="%1."/>
      <w:lvlJc w:val="left"/>
      <w:pPr>
        <w:ind w:left="1713" w:hanging="360"/>
      </w:pPr>
      <w:rPr>
        <w:rFonts w:ascii="Palatino Linotype" w:eastAsiaTheme="minorHAnsi" w:hAnsi="Palatino Linotype" w:cstheme="minorBidi"/>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nsid w:val="5FE46A34"/>
    <w:multiLevelType w:val="hybridMultilevel"/>
    <w:tmpl w:val="03E6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5974EC"/>
    <w:multiLevelType w:val="hybridMultilevel"/>
    <w:tmpl w:val="83283BF2"/>
    <w:lvl w:ilvl="0" w:tplc="0409000F">
      <w:start w:val="1"/>
      <w:numFmt w:val="decimal"/>
      <w:lvlText w:val="%1."/>
      <w:lvlJc w:val="left"/>
      <w:pPr>
        <w:ind w:left="1602" w:hanging="360"/>
      </w:pPr>
    </w:lvl>
    <w:lvl w:ilvl="1" w:tplc="44805D5A">
      <w:start w:val="1"/>
      <w:numFmt w:val="lowerLetter"/>
      <w:lvlText w:val="%2."/>
      <w:lvlJc w:val="left"/>
      <w:pPr>
        <w:ind w:left="2322" w:hanging="360"/>
      </w:pPr>
      <w:rPr>
        <w:rFonts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1">
    <w:nsid w:val="66AF110D"/>
    <w:multiLevelType w:val="hybridMultilevel"/>
    <w:tmpl w:val="979E1680"/>
    <w:lvl w:ilvl="0" w:tplc="2CEEF620">
      <w:start w:val="1"/>
      <w:numFmt w:val="upperLetter"/>
      <w:lvlText w:val="%1."/>
      <w:lvlJc w:val="left"/>
      <w:pPr>
        <w:ind w:left="2461" w:hanging="293"/>
      </w:pPr>
      <w:rPr>
        <w:rFonts w:ascii="Times New Roman" w:eastAsia="Times New Roman" w:hAnsi="Times New Roman" w:cs="Times New Roman" w:hint="default"/>
        <w:b/>
        <w:bCs/>
        <w:w w:val="99"/>
        <w:sz w:val="24"/>
        <w:szCs w:val="24"/>
        <w:lang w:eastAsia="en-US" w:bidi="ar-SA"/>
      </w:rPr>
    </w:lvl>
    <w:lvl w:ilvl="1" w:tplc="C0AC1100">
      <w:start w:val="1"/>
      <w:numFmt w:val="decimal"/>
      <w:lvlText w:val="%2."/>
      <w:lvlJc w:val="left"/>
      <w:pPr>
        <w:ind w:left="2691" w:hanging="240"/>
      </w:pPr>
      <w:rPr>
        <w:rFonts w:ascii="Times New Roman" w:eastAsia="Times New Roman" w:hAnsi="Times New Roman" w:cs="Times New Roman" w:hint="default"/>
        <w:b/>
        <w:bCs/>
        <w:spacing w:val="-4"/>
        <w:w w:val="99"/>
        <w:sz w:val="24"/>
        <w:szCs w:val="24"/>
        <w:lang w:eastAsia="en-US" w:bidi="ar-SA"/>
      </w:rPr>
    </w:lvl>
    <w:lvl w:ilvl="2" w:tplc="69E02C3A">
      <w:start w:val="1"/>
      <w:numFmt w:val="lowerLetter"/>
      <w:lvlText w:val="%3."/>
      <w:lvlJc w:val="left"/>
      <w:pPr>
        <w:ind w:left="3020" w:hanging="286"/>
      </w:pPr>
      <w:rPr>
        <w:rFonts w:ascii="Times New Roman" w:eastAsia="Times New Roman" w:hAnsi="Times New Roman" w:cs="Times New Roman" w:hint="default"/>
        <w:b/>
        <w:bCs/>
        <w:spacing w:val="-15"/>
        <w:w w:val="99"/>
        <w:sz w:val="24"/>
        <w:szCs w:val="24"/>
        <w:lang w:eastAsia="en-US" w:bidi="ar-SA"/>
      </w:rPr>
    </w:lvl>
    <w:lvl w:ilvl="3" w:tplc="9FE826AC">
      <w:start w:val="1"/>
      <w:numFmt w:val="decimal"/>
      <w:lvlText w:val="%4."/>
      <w:lvlJc w:val="left"/>
      <w:pPr>
        <w:ind w:left="3162" w:hanging="284"/>
      </w:pPr>
      <w:rPr>
        <w:rFonts w:ascii="Palatino Linotype" w:eastAsia="Times New Roman" w:hAnsi="Palatino Linotype" w:cs="Times New Roman"/>
        <w:spacing w:val="0"/>
        <w:w w:val="99"/>
        <w:lang w:eastAsia="en-US" w:bidi="ar-SA"/>
      </w:rPr>
    </w:lvl>
    <w:lvl w:ilvl="4" w:tplc="2A123C52">
      <w:numFmt w:val="bullet"/>
      <w:lvlText w:val="•"/>
      <w:lvlJc w:val="left"/>
      <w:pPr>
        <w:ind w:left="3300" w:hanging="284"/>
      </w:pPr>
      <w:rPr>
        <w:rFonts w:hint="default"/>
        <w:lang w:eastAsia="en-US" w:bidi="ar-SA"/>
      </w:rPr>
    </w:lvl>
    <w:lvl w:ilvl="5" w:tplc="6A84CC7E">
      <w:numFmt w:val="bullet"/>
      <w:lvlText w:val="•"/>
      <w:lvlJc w:val="left"/>
      <w:pPr>
        <w:ind w:left="4667" w:hanging="284"/>
      </w:pPr>
      <w:rPr>
        <w:rFonts w:hint="default"/>
        <w:lang w:eastAsia="en-US" w:bidi="ar-SA"/>
      </w:rPr>
    </w:lvl>
    <w:lvl w:ilvl="6" w:tplc="AFE46200">
      <w:numFmt w:val="bullet"/>
      <w:lvlText w:val="•"/>
      <w:lvlJc w:val="left"/>
      <w:pPr>
        <w:ind w:left="6035" w:hanging="284"/>
      </w:pPr>
      <w:rPr>
        <w:rFonts w:hint="default"/>
        <w:lang w:eastAsia="en-US" w:bidi="ar-SA"/>
      </w:rPr>
    </w:lvl>
    <w:lvl w:ilvl="7" w:tplc="21949904">
      <w:numFmt w:val="bullet"/>
      <w:lvlText w:val="•"/>
      <w:lvlJc w:val="left"/>
      <w:pPr>
        <w:ind w:left="7403" w:hanging="284"/>
      </w:pPr>
      <w:rPr>
        <w:rFonts w:hint="default"/>
        <w:lang w:eastAsia="en-US" w:bidi="ar-SA"/>
      </w:rPr>
    </w:lvl>
    <w:lvl w:ilvl="8" w:tplc="B69ACAEA">
      <w:numFmt w:val="bullet"/>
      <w:lvlText w:val="•"/>
      <w:lvlJc w:val="left"/>
      <w:pPr>
        <w:ind w:left="8770" w:hanging="284"/>
      </w:pPr>
      <w:rPr>
        <w:rFonts w:hint="default"/>
        <w:lang w:eastAsia="en-US" w:bidi="ar-SA"/>
      </w:rPr>
    </w:lvl>
  </w:abstractNum>
  <w:abstractNum w:abstractNumId="32">
    <w:nsid w:val="6861254B"/>
    <w:multiLevelType w:val="hybridMultilevel"/>
    <w:tmpl w:val="E55CAAB6"/>
    <w:lvl w:ilvl="0" w:tplc="75E8E83A">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E439B"/>
    <w:multiLevelType w:val="hybridMultilevel"/>
    <w:tmpl w:val="14020C3C"/>
    <w:lvl w:ilvl="0" w:tplc="B406F7C8">
      <w:start w:val="1"/>
      <w:numFmt w:val="lowerLetter"/>
      <w:lvlText w:val="%1."/>
      <w:lvlJc w:val="left"/>
      <w:pPr>
        <w:ind w:left="3116" w:hanging="240"/>
      </w:pPr>
      <w:rPr>
        <w:rFonts w:ascii="Palatino Linotype" w:eastAsiaTheme="minorHAnsi" w:hAnsi="Palatino Linotype" w:cstheme="minorBidi"/>
        <w:spacing w:val="-5"/>
        <w:w w:val="99"/>
        <w:sz w:val="24"/>
        <w:szCs w:val="24"/>
        <w:lang w:eastAsia="en-US" w:bidi="ar-SA"/>
      </w:rPr>
    </w:lvl>
    <w:lvl w:ilvl="1" w:tplc="C68EC9DE">
      <w:start w:val="1"/>
      <w:numFmt w:val="lowerLetter"/>
      <w:lvlText w:val="%2)"/>
      <w:lvlJc w:val="left"/>
      <w:pPr>
        <w:ind w:left="3586" w:hanging="425"/>
        <w:jc w:val="right"/>
      </w:pPr>
      <w:rPr>
        <w:rFonts w:ascii="Times New Roman" w:eastAsia="Times New Roman" w:hAnsi="Times New Roman" w:cs="Times New Roman" w:hint="default"/>
        <w:spacing w:val="-5"/>
        <w:w w:val="99"/>
        <w:sz w:val="24"/>
        <w:szCs w:val="24"/>
        <w:lang w:eastAsia="en-US" w:bidi="ar-SA"/>
      </w:rPr>
    </w:lvl>
    <w:lvl w:ilvl="2" w:tplc="DF9E5FEA">
      <w:numFmt w:val="bullet"/>
      <w:lvlText w:val="•"/>
      <w:lvlJc w:val="left"/>
      <w:pPr>
        <w:ind w:left="4460" w:hanging="425"/>
      </w:pPr>
      <w:rPr>
        <w:rFonts w:hint="default"/>
        <w:lang w:eastAsia="en-US" w:bidi="ar-SA"/>
      </w:rPr>
    </w:lvl>
    <w:lvl w:ilvl="3" w:tplc="08DE768E">
      <w:numFmt w:val="bullet"/>
      <w:lvlText w:val="•"/>
      <w:lvlJc w:val="left"/>
      <w:pPr>
        <w:ind w:left="5341" w:hanging="425"/>
      </w:pPr>
      <w:rPr>
        <w:rFonts w:hint="default"/>
        <w:lang w:eastAsia="en-US" w:bidi="ar-SA"/>
      </w:rPr>
    </w:lvl>
    <w:lvl w:ilvl="4" w:tplc="81CE5078">
      <w:numFmt w:val="bullet"/>
      <w:lvlText w:val="•"/>
      <w:lvlJc w:val="left"/>
      <w:pPr>
        <w:ind w:left="6222" w:hanging="425"/>
      </w:pPr>
      <w:rPr>
        <w:rFonts w:hint="default"/>
        <w:lang w:eastAsia="en-US" w:bidi="ar-SA"/>
      </w:rPr>
    </w:lvl>
    <w:lvl w:ilvl="5" w:tplc="5CF0EC44">
      <w:numFmt w:val="bullet"/>
      <w:lvlText w:val="•"/>
      <w:lvlJc w:val="left"/>
      <w:pPr>
        <w:ind w:left="7102" w:hanging="425"/>
      </w:pPr>
      <w:rPr>
        <w:rFonts w:hint="default"/>
        <w:lang w:eastAsia="en-US" w:bidi="ar-SA"/>
      </w:rPr>
    </w:lvl>
    <w:lvl w:ilvl="6" w:tplc="6BBA1EF4">
      <w:numFmt w:val="bullet"/>
      <w:lvlText w:val="•"/>
      <w:lvlJc w:val="left"/>
      <w:pPr>
        <w:ind w:left="7983" w:hanging="425"/>
      </w:pPr>
      <w:rPr>
        <w:rFonts w:hint="default"/>
        <w:lang w:eastAsia="en-US" w:bidi="ar-SA"/>
      </w:rPr>
    </w:lvl>
    <w:lvl w:ilvl="7" w:tplc="E41A51CE">
      <w:numFmt w:val="bullet"/>
      <w:lvlText w:val="•"/>
      <w:lvlJc w:val="left"/>
      <w:pPr>
        <w:ind w:left="8864" w:hanging="425"/>
      </w:pPr>
      <w:rPr>
        <w:rFonts w:hint="default"/>
        <w:lang w:eastAsia="en-US" w:bidi="ar-SA"/>
      </w:rPr>
    </w:lvl>
    <w:lvl w:ilvl="8" w:tplc="B1DA9CEE">
      <w:numFmt w:val="bullet"/>
      <w:lvlText w:val="•"/>
      <w:lvlJc w:val="left"/>
      <w:pPr>
        <w:ind w:left="9744" w:hanging="425"/>
      </w:pPr>
      <w:rPr>
        <w:rFonts w:hint="default"/>
        <w:lang w:eastAsia="en-US" w:bidi="ar-SA"/>
      </w:rPr>
    </w:lvl>
  </w:abstractNum>
  <w:abstractNum w:abstractNumId="34">
    <w:nsid w:val="6E2546D0"/>
    <w:multiLevelType w:val="hybridMultilevel"/>
    <w:tmpl w:val="E0A0D3FA"/>
    <w:lvl w:ilvl="0" w:tplc="084ED31E">
      <w:start w:val="1"/>
      <w:numFmt w:val="lowerLetter"/>
      <w:lvlText w:val="%1."/>
      <w:lvlJc w:val="left"/>
      <w:pPr>
        <w:ind w:left="1080" w:hanging="360"/>
      </w:pPr>
      <w:rPr>
        <w:rFonts w:hint="default"/>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0CF0DAF"/>
    <w:multiLevelType w:val="hybridMultilevel"/>
    <w:tmpl w:val="6B1A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E19A9"/>
    <w:multiLevelType w:val="hybridMultilevel"/>
    <w:tmpl w:val="AC4A201C"/>
    <w:lvl w:ilvl="0" w:tplc="53FC4F70">
      <w:start w:val="1"/>
      <w:numFmt w:val="lowerLetter"/>
      <w:lvlText w:val="%1."/>
      <w:lvlJc w:val="left"/>
      <w:pPr>
        <w:ind w:left="2734" w:hanging="284"/>
      </w:pPr>
      <w:rPr>
        <w:rFonts w:ascii="Palatino Linotype" w:eastAsiaTheme="minorHAnsi" w:hAnsi="Palatino Linotype" w:cstheme="minorBidi"/>
        <w:b w:val="0"/>
        <w:bCs/>
        <w:spacing w:val="-17"/>
        <w:w w:val="99"/>
        <w:sz w:val="24"/>
        <w:szCs w:val="24"/>
        <w:lang w:eastAsia="en-US" w:bidi="ar-SA"/>
      </w:rPr>
    </w:lvl>
    <w:lvl w:ilvl="1" w:tplc="C188F0DA">
      <w:start w:val="1"/>
      <w:numFmt w:val="lowerLetter"/>
      <w:lvlText w:val="%2."/>
      <w:lvlJc w:val="left"/>
      <w:pPr>
        <w:ind w:left="3020" w:hanging="286"/>
        <w:jc w:val="right"/>
      </w:pPr>
      <w:rPr>
        <w:rFonts w:ascii="Times New Roman" w:eastAsia="Times New Roman" w:hAnsi="Times New Roman" w:cs="Times New Roman" w:hint="default"/>
        <w:b/>
        <w:bCs/>
        <w:spacing w:val="-15"/>
        <w:w w:val="99"/>
        <w:sz w:val="24"/>
        <w:szCs w:val="24"/>
        <w:lang w:eastAsia="en-US" w:bidi="ar-SA"/>
      </w:rPr>
    </w:lvl>
    <w:lvl w:ilvl="2" w:tplc="94644E2E">
      <w:start w:val="1"/>
      <w:numFmt w:val="decimal"/>
      <w:lvlText w:val="%3."/>
      <w:lvlJc w:val="left"/>
      <w:pPr>
        <w:ind w:left="3301" w:hanging="281"/>
        <w:jc w:val="right"/>
      </w:pPr>
      <w:rPr>
        <w:rFonts w:ascii="Palatino Linotype" w:eastAsia="Times New Roman" w:hAnsi="Palatino Linotype" w:cs="Times New Roman"/>
        <w:w w:val="99"/>
        <w:sz w:val="24"/>
        <w:szCs w:val="24"/>
        <w:lang w:eastAsia="en-US" w:bidi="ar-SA"/>
      </w:rPr>
    </w:lvl>
    <w:lvl w:ilvl="3" w:tplc="8A6A722C">
      <w:start w:val="1"/>
      <w:numFmt w:val="lowerLetter"/>
      <w:lvlText w:val="%4."/>
      <w:lvlJc w:val="left"/>
      <w:pPr>
        <w:ind w:left="3586" w:hanging="284"/>
      </w:pPr>
      <w:rPr>
        <w:rFonts w:ascii="Palatino Linotype" w:eastAsiaTheme="minorHAnsi" w:hAnsi="Palatino Linotype" w:cs="Times New Roman"/>
        <w:spacing w:val="-23"/>
        <w:w w:val="99"/>
        <w:sz w:val="24"/>
        <w:szCs w:val="24"/>
        <w:lang w:eastAsia="en-US" w:bidi="ar-SA"/>
      </w:rPr>
    </w:lvl>
    <w:lvl w:ilvl="4" w:tplc="5A12D018">
      <w:numFmt w:val="bullet"/>
      <w:lvlText w:val="•"/>
      <w:lvlJc w:val="left"/>
      <w:pPr>
        <w:ind w:left="4712" w:hanging="284"/>
      </w:pPr>
      <w:rPr>
        <w:rFonts w:hint="default"/>
        <w:lang w:eastAsia="en-US" w:bidi="ar-SA"/>
      </w:rPr>
    </w:lvl>
    <w:lvl w:ilvl="5" w:tplc="A66E4C2A">
      <w:numFmt w:val="bullet"/>
      <w:lvlText w:val="•"/>
      <w:lvlJc w:val="left"/>
      <w:pPr>
        <w:ind w:left="5844" w:hanging="284"/>
      </w:pPr>
      <w:rPr>
        <w:rFonts w:hint="default"/>
        <w:lang w:eastAsia="en-US" w:bidi="ar-SA"/>
      </w:rPr>
    </w:lvl>
    <w:lvl w:ilvl="6" w:tplc="3496EE56">
      <w:numFmt w:val="bullet"/>
      <w:lvlText w:val="•"/>
      <w:lvlJc w:val="left"/>
      <w:pPr>
        <w:ind w:left="6977" w:hanging="284"/>
      </w:pPr>
      <w:rPr>
        <w:rFonts w:hint="default"/>
        <w:lang w:eastAsia="en-US" w:bidi="ar-SA"/>
      </w:rPr>
    </w:lvl>
    <w:lvl w:ilvl="7" w:tplc="1C1CC90E">
      <w:numFmt w:val="bullet"/>
      <w:lvlText w:val="•"/>
      <w:lvlJc w:val="left"/>
      <w:pPr>
        <w:ind w:left="8109" w:hanging="284"/>
      </w:pPr>
      <w:rPr>
        <w:rFonts w:hint="default"/>
        <w:lang w:eastAsia="en-US" w:bidi="ar-SA"/>
      </w:rPr>
    </w:lvl>
    <w:lvl w:ilvl="8" w:tplc="92DA2EB6">
      <w:numFmt w:val="bullet"/>
      <w:lvlText w:val="•"/>
      <w:lvlJc w:val="left"/>
      <w:pPr>
        <w:ind w:left="9241" w:hanging="284"/>
      </w:pPr>
      <w:rPr>
        <w:rFonts w:hint="default"/>
        <w:lang w:eastAsia="en-US" w:bidi="ar-SA"/>
      </w:rPr>
    </w:lvl>
  </w:abstractNum>
  <w:abstractNum w:abstractNumId="37">
    <w:nsid w:val="75424101"/>
    <w:multiLevelType w:val="hybridMultilevel"/>
    <w:tmpl w:val="DEDC497A"/>
    <w:lvl w:ilvl="0" w:tplc="581A5458">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AB0038"/>
    <w:multiLevelType w:val="hybridMultilevel"/>
    <w:tmpl w:val="120228E6"/>
    <w:lvl w:ilvl="0" w:tplc="75BC16D0">
      <w:start w:val="1"/>
      <w:numFmt w:val="lowerLetter"/>
      <w:lvlText w:val="%1."/>
      <w:lvlJc w:val="left"/>
      <w:pPr>
        <w:ind w:left="1506" w:hanging="360"/>
      </w:pPr>
      <w:rPr>
        <w:rFonts w:ascii="Palatino Linotype" w:eastAsiaTheme="minorHAnsi" w:hAnsi="Palatino Linotype" w:cstheme="minorBidi"/>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9">
    <w:nsid w:val="761C65DE"/>
    <w:multiLevelType w:val="hybridMultilevel"/>
    <w:tmpl w:val="7ED4F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A1F4B"/>
    <w:multiLevelType w:val="hybridMultilevel"/>
    <w:tmpl w:val="0E9CFB62"/>
    <w:lvl w:ilvl="0" w:tplc="67F8F374">
      <w:start w:val="1"/>
      <w:numFmt w:val="decimal"/>
      <w:lvlText w:val="%1."/>
      <w:lvlJc w:val="left"/>
      <w:pPr>
        <w:ind w:left="1004" w:hanging="360"/>
      </w:pPr>
      <w:rPr>
        <w:rFonts w:ascii="Palatino Linotype" w:eastAsia="Times New Roman" w:hAnsi="Palatino Linotype"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7A8A5096"/>
    <w:multiLevelType w:val="hybridMultilevel"/>
    <w:tmpl w:val="8D78C9D2"/>
    <w:lvl w:ilvl="0" w:tplc="1D103E3C">
      <w:start w:val="1"/>
      <w:numFmt w:val="decimal"/>
      <w:lvlText w:val="%1."/>
      <w:lvlJc w:val="left"/>
      <w:pPr>
        <w:ind w:left="3361" w:hanging="341"/>
      </w:pPr>
      <w:rPr>
        <w:rFonts w:ascii="Times New Roman" w:eastAsia="Times New Roman" w:hAnsi="Times New Roman" w:cs="Times New Roman" w:hint="default"/>
        <w:spacing w:val="-20"/>
        <w:w w:val="99"/>
        <w:sz w:val="24"/>
        <w:szCs w:val="24"/>
        <w:lang w:eastAsia="en-US" w:bidi="ar-SA"/>
      </w:rPr>
    </w:lvl>
    <w:lvl w:ilvl="1" w:tplc="FFFABCEE">
      <w:start w:val="1"/>
      <w:numFmt w:val="lowerLetter"/>
      <w:lvlText w:val="%2."/>
      <w:lvlJc w:val="left"/>
      <w:pPr>
        <w:ind w:left="3586" w:hanging="286"/>
      </w:pPr>
      <w:rPr>
        <w:rFonts w:ascii="Palatino Linotype" w:eastAsiaTheme="minorHAnsi" w:hAnsi="Palatino Linotype" w:cs="Times New Roman"/>
        <w:spacing w:val="-20"/>
        <w:w w:val="99"/>
        <w:sz w:val="24"/>
        <w:szCs w:val="24"/>
        <w:lang w:eastAsia="en-US" w:bidi="ar-SA"/>
      </w:rPr>
    </w:lvl>
    <w:lvl w:ilvl="2" w:tplc="F3242C02">
      <w:numFmt w:val="bullet"/>
      <w:lvlText w:val="•"/>
      <w:lvlJc w:val="left"/>
      <w:pPr>
        <w:ind w:left="4460" w:hanging="286"/>
      </w:pPr>
      <w:rPr>
        <w:rFonts w:hint="default"/>
        <w:lang w:eastAsia="en-US" w:bidi="ar-SA"/>
      </w:rPr>
    </w:lvl>
    <w:lvl w:ilvl="3" w:tplc="B6126D64">
      <w:numFmt w:val="bullet"/>
      <w:lvlText w:val="•"/>
      <w:lvlJc w:val="left"/>
      <w:pPr>
        <w:ind w:left="5341" w:hanging="286"/>
      </w:pPr>
      <w:rPr>
        <w:rFonts w:hint="default"/>
        <w:lang w:eastAsia="en-US" w:bidi="ar-SA"/>
      </w:rPr>
    </w:lvl>
    <w:lvl w:ilvl="4" w:tplc="F4BC8E0C">
      <w:numFmt w:val="bullet"/>
      <w:lvlText w:val="•"/>
      <w:lvlJc w:val="left"/>
      <w:pPr>
        <w:ind w:left="6222" w:hanging="286"/>
      </w:pPr>
      <w:rPr>
        <w:rFonts w:hint="default"/>
        <w:lang w:eastAsia="en-US" w:bidi="ar-SA"/>
      </w:rPr>
    </w:lvl>
    <w:lvl w:ilvl="5" w:tplc="D00261F6">
      <w:numFmt w:val="bullet"/>
      <w:lvlText w:val="•"/>
      <w:lvlJc w:val="left"/>
      <w:pPr>
        <w:ind w:left="7102" w:hanging="286"/>
      </w:pPr>
      <w:rPr>
        <w:rFonts w:hint="default"/>
        <w:lang w:eastAsia="en-US" w:bidi="ar-SA"/>
      </w:rPr>
    </w:lvl>
    <w:lvl w:ilvl="6" w:tplc="B0D2D524">
      <w:numFmt w:val="bullet"/>
      <w:lvlText w:val="•"/>
      <w:lvlJc w:val="left"/>
      <w:pPr>
        <w:ind w:left="7983" w:hanging="286"/>
      </w:pPr>
      <w:rPr>
        <w:rFonts w:hint="default"/>
        <w:lang w:eastAsia="en-US" w:bidi="ar-SA"/>
      </w:rPr>
    </w:lvl>
    <w:lvl w:ilvl="7" w:tplc="7D22E28C">
      <w:numFmt w:val="bullet"/>
      <w:lvlText w:val="•"/>
      <w:lvlJc w:val="left"/>
      <w:pPr>
        <w:ind w:left="8864" w:hanging="286"/>
      </w:pPr>
      <w:rPr>
        <w:rFonts w:hint="default"/>
        <w:lang w:eastAsia="en-US" w:bidi="ar-SA"/>
      </w:rPr>
    </w:lvl>
    <w:lvl w:ilvl="8" w:tplc="A078C2C6">
      <w:numFmt w:val="bullet"/>
      <w:lvlText w:val="•"/>
      <w:lvlJc w:val="left"/>
      <w:pPr>
        <w:ind w:left="9744" w:hanging="286"/>
      </w:pPr>
      <w:rPr>
        <w:rFonts w:hint="default"/>
        <w:lang w:eastAsia="en-US" w:bidi="ar-SA"/>
      </w:rPr>
    </w:lvl>
  </w:abstractNum>
  <w:num w:numId="1">
    <w:abstractNumId w:val="35"/>
  </w:num>
  <w:num w:numId="2">
    <w:abstractNumId w:val="39"/>
  </w:num>
  <w:num w:numId="3">
    <w:abstractNumId w:val="1"/>
  </w:num>
  <w:num w:numId="4">
    <w:abstractNumId w:val="6"/>
  </w:num>
  <w:num w:numId="5">
    <w:abstractNumId w:val="23"/>
  </w:num>
  <w:num w:numId="6">
    <w:abstractNumId w:val="30"/>
  </w:num>
  <w:num w:numId="7">
    <w:abstractNumId w:val="20"/>
  </w:num>
  <w:num w:numId="8">
    <w:abstractNumId w:val="31"/>
  </w:num>
  <w:num w:numId="9">
    <w:abstractNumId w:val="33"/>
  </w:num>
  <w:num w:numId="10">
    <w:abstractNumId w:val="41"/>
  </w:num>
  <w:num w:numId="11">
    <w:abstractNumId w:val="24"/>
  </w:num>
  <w:num w:numId="12">
    <w:abstractNumId w:val="40"/>
  </w:num>
  <w:num w:numId="13">
    <w:abstractNumId w:val="18"/>
  </w:num>
  <w:num w:numId="14">
    <w:abstractNumId w:val="7"/>
  </w:num>
  <w:num w:numId="15">
    <w:abstractNumId w:val="26"/>
  </w:num>
  <w:num w:numId="16">
    <w:abstractNumId w:val="12"/>
  </w:num>
  <w:num w:numId="17">
    <w:abstractNumId w:val="0"/>
  </w:num>
  <w:num w:numId="18">
    <w:abstractNumId w:val="15"/>
  </w:num>
  <w:num w:numId="19">
    <w:abstractNumId w:val="36"/>
  </w:num>
  <w:num w:numId="20">
    <w:abstractNumId w:val="14"/>
  </w:num>
  <w:num w:numId="21">
    <w:abstractNumId w:val="22"/>
  </w:num>
  <w:num w:numId="22">
    <w:abstractNumId w:val="32"/>
  </w:num>
  <w:num w:numId="23">
    <w:abstractNumId w:val="25"/>
  </w:num>
  <w:num w:numId="24">
    <w:abstractNumId w:val="21"/>
  </w:num>
  <w:num w:numId="25">
    <w:abstractNumId w:val="8"/>
  </w:num>
  <w:num w:numId="26">
    <w:abstractNumId w:val="9"/>
  </w:num>
  <w:num w:numId="27">
    <w:abstractNumId w:val="29"/>
  </w:num>
  <w:num w:numId="28">
    <w:abstractNumId w:val="16"/>
  </w:num>
  <w:num w:numId="29">
    <w:abstractNumId w:val="28"/>
  </w:num>
  <w:num w:numId="30">
    <w:abstractNumId w:val="19"/>
  </w:num>
  <w:num w:numId="31">
    <w:abstractNumId w:val="37"/>
  </w:num>
  <w:num w:numId="32">
    <w:abstractNumId w:val="38"/>
  </w:num>
  <w:num w:numId="33">
    <w:abstractNumId w:val="27"/>
  </w:num>
  <w:num w:numId="34">
    <w:abstractNumId w:val="4"/>
  </w:num>
  <w:num w:numId="35">
    <w:abstractNumId w:val="13"/>
  </w:num>
  <w:num w:numId="36">
    <w:abstractNumId w:val="17"/>
  </w:num>
  <w:num w:numId="37">
    <w:abstractNumId w:val="2"/>
  </w:num>
  <w:num w:numId="38">
    <w:abstractNumId w:val="3"/>
  </w:num>
  <w:num w:numId="39">
    <w:abstractNumId w:val="10"/>
  </w:num>
  <w:num w:numId="40">
    <w:abstractNumId w:val="11"/>
  </w:num>
  <w:num w:numId="41">
    <w:abstractNumId w:val="5"/>
  </w:num>
  <w:num w:numId="42">
    <w:abstractNumId w:val="3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64866"/>
    <o:shapelayout v:ext="edit">
      <o:idmap v:ext="edit" data="1"/>
    </o:shapelayout>
  </w:hdrShapeDefaults>
  <w:footnotePr>
    <w:footnote w:id="0"/>
    <w:footnote w:id="1"/>
  </w:footnotePr>
  <w:endnotePr>
    <w:endnote w:id="0"/>
    <w:endnote w:id="1"/>
  </w:endnotePr>
  <w:compat/>
  <w:rsids>
    <w:rsidRoot w:val="00C56BED"/>
    <w:rsid w:val="000020A1"/>
    <w:rsid w:val="000025B3"/>
    <w:rsid w:val="00003B03"/>
    <w:rsid w:val="00004A3F"/>
    <w:rsid w:val="0000768F"/>
    <w:rsid w:val="00011993"/>
    <w:rsid w:val="00011C8D"/>
    <w:rsid w:val="00012836"/>
    <w:rsid w:val="00013890"/>
    <w:rsid w:val="00013DDB"/>
    <w:rsid w:val="00014604"/>
    <w:rsid w:val="00015A6E"/>
    <w:rsid w:val="000207F4"/>
    <w:rsid w:val="00030495"/>
    <w:rsid w:val="00030910"/>
    <w:rsid w:val="0003362C"/>
    <w:rsid w:val="00033E19"/>
    <w:rsid w:val="000341B7"/>
    <w:rsid w:val="00034E47"/>
    <w:rsid w:val="00035F72"/>
    <w:rsid w:val="00036C97"/>
    <w:rsid w:val="000370D6"/>
    <w:rsid w:val="00037414"/>
    <w:rsid w:val="000400AD"/>
    <w:rsid w:val="0004302F"/>
    <w:rsid w:val="0004688F"/>
    <w:rsid w:val="00050B28"/>
    <w:rsid w:val="00050B5E"/>
    <w:rsid w:val="000529D6"/>
    <w:rsid w:val="00052A20"/>
    <w:rsid w:val="00054AE9"/>
    <w:rsid w:val="00055032"/>
    <w:rsid w:val="00056D15"/>
    <w:rsid w:val="00063A86"/>
    <w:rsid w:val="00063AEE"/>
    <w:rsid w:val="00064413"/>
    <w:rsid w:val="00067F2B"/>
    <w:rsid w:val="000705FA"/>
    <w:rsid w:val="00071F10"/>
    <w:rsid w:val="000729D2"/>
    <w:rsid w:val="000736B4"/>
    <w:rsid w:val="00074596"/>
    <w:rsid w:val="000806C3"/>
    <w:rsid w:val="00081F77"/>
    <w:rsid w:val="0008216A"/>
    <w:rsid w:val="00084BB5"/>
    <w:rsid w:val="00085C11"/>
    <w:rsid w:val="0008674A"/>
    <w:rsid w:val="00086802"/>
    <w:rsid w:val="00086C6E"/>
    <w:rsid w:val="00090089"/>
    <w:rsid w:val="00090C46"/>
    <w:rsid w:val="0009137A"/>
    <w:rsid w:val="000918D8"/>
    <w:rsid w:val="00093658"/>
    <w:rsid w:val="00095107"/>
    <w:rsid w:val="00097F36"/>
    <w:rsid w:val="000A0A32"/>
    <w:rsid w:val="000A1112"/>
    <w:rsid w:val="000A19CD"/>
    <w:rsid w:val="000A444B"/>
    <w:rsid w:val="000A50B5"/>
    <w:rsid w:val="000A66EB"/>
    <w:rsid w:val="000A6F39"/>
    <w:rsid w:val="000A7141"/>
    <w:rsid w:val="000A7656"/>
    <w:rsid w:val="000A78A0"/>
    <w:rsid w:val="000B0E1D"/>
    <w:rsid w:val="000B3838"/>
    <w:rsid w:val="000B66B3"/>
    <w:rsid w:val="000C1503"/>
    <w:rsid w:val="000C2D28"/>
    <w:rsid w:val="000C33D8"/>
    <w:rsid w:val="000C3623"/>
    <w:rsid w:val="000C6A7C"/>
    <w:rsid w:val="000C700A"/>
    <w:rsid w:val="000D19AD"/>
    <w:rsid w:val="000D210E"/>
    <w:rsid w:val="000D2E65"/>
    <w:rsid w:val="000D3A1E"/>
    <w:rsid w:val="000D3B60"/>
    <w:rsid w:val="000D7563"/>
    <w:rsid w:val="000E051C"/>
    <w:rsid w:val="000E3F2E"/>
    <w:rsid w:val="000E55BB"/>
    <w:rsid w:val="000F2421"/>
    <w:rsid w:val="000F7770"/>
    <w:rsid w:val="001052D0"/>
    <w:rsid w:val="00107F62"/>
    <w:rsid w:val="001135E7"/>
    <w:rsid w:val="001149D9"/>
    <w:rsid w:val="001165BC"/>
    <w:rsid w:val="00116DC0"/>
    <w:rsid w:val="00117073"/>
    <w:rsid w:val="00120FB1"/>
    <w:rsid w:val="00123B75"/>
    <w:rsid w:val="00124C34"/>
    <w:rsid w:val="00124D3F"/>
    <w:rsid w:val="00130325"/>
    <w:rsid w:val="001307F8"/>
    <w:rsid w:val="00130A32"/>
    <w:rsid w:val="0013297C"/>
    <w:rsid w:val="00134D80"/>
    <w:rsid w:val="00141C87"/>
    <w:rsid w:val="001423CB"/>
    <w:rsid w:val="0014310C"/>
    <w:rsid w:val="00143886"/>
    <w:rsid w:val="00143DE1"/>
    <w:rsid w:val="001446D8"/>
    <w:rsid w:val="00150B54"/>
    <w:rsid w:val="00151861"/>
    <w:rsid w:val="00152E40"/>
    <w:rsid w:val="00155515"/>
    <w:rsid w:val="001568BA"/>
    <w:rsid w:val="001609A2"/>
    <w:rsid w:val="00162E08"/>
    <w:rsid w:val="00163388"/>
    <w:rsid w:val="00164115"/>
    <w:rsid w:val="00166682"/>
    <w:rsid w:val="00166D15"/>
    <w:rsid w:val="001673FE"/>
    <w:rsid w:val="00170D30"/>
    <w:rsid w:val="001741CF"/>
    <w:rsid w:val="0017471F"/>
    <w:rsid w:val="0017634C"/>
    <w:rsid w:val="001768FC"/>
    <w:rsid w:val="00177A19"/>
    <w:rsid w:val="00177EA9"/>
    <w:rsid w:val="001820BD"/>
    <w:rsid w:val="00182A02"/>
    <w:rsid w:val="001844DE"/>
    <w:rsid w:val="001847D4"/>
    <w:rsid w:val="00185133"/>
    <w:rsid w:val="001853C1"/>
    <w:rsid w:val="00186EC5"/>
    <w:rsid w:val="0018727D"/>
    <w:rsid w:val="00192CC9"/>
    <w:rsid w:val="00192FFA"/>
    <w:rsid w:val="00196915"/>
    <w:rsid w:val="001A2C83"/>
    <w:rsid w:val="001A5AF1"/>
    <w:rsid w:val="001A7CA3"/>
    <w:rsid w:val="001B058E"/>
    <w:rsid w:val="001B3599"/>
    <w:rsid w:val="001B6726"/>
    <w:rsid w:val="001B7F18"/>
    <w:rsid w:val="001C12DF"/>
    <w:rsid w:val="001C14DF"/>
    <w:rsid w:val="001C22A1"/>
    <w:rsid w:val="001C22B2"/>
    <w:rsid w:val="001C3481"/>
    <w:rsid w:val="001C635C"/>
    <w:rsid w:val="001C7732"/>
    <w:rsid w:val="001D1B9E"/>
    <w:rsid w:val="001D31F6"/>
    <w:rsid w:val="001E1C6B"/>
    <w:rsid w:val="001E3284"/>
    <w:rsid w:val="001E4C1C"/>
    <w:rsid w:val="001E5A84"/>
    <w:rsid w:val="001E6CD9"/>
    <w:rsid w:val="001F00EC"/>
    <w:rsid w:val="001F075F"/>
    <w:rsid w:val="001F3916"/>
    <w:rsid w:val="00201D41"/>
    <w:rsid w:val="00202BB6"/>
    <w:rsid w:val="00205235"/>
    <w:rsid w:val="00205E51"/>
    <w:rsid w:val="00206259"/>
    <w:rsid w:val="00210EBD"/>
    <w:rsid w:val="00216C88"/>
    <w:rsid w:val="00220097"/>
    <w:rsid w:val="0022017B"/>
    <w:rsid w:val="0022289A"/>
    <w:rsid w:val="00222C95"/>
    <w:rsid w:val="00223300"/>
    <w:rsid w:val="0022500A"/>
    <w:rsid w:val="00230DA2"/>
    <w:rsid w:val="00232242"/>
    <w:rsid w:val="00235041"/>
    <w:rsid w:val="00235249"/>
    <w:rsid w:val="002366E4"/>
    <w:rsid w:val="002411D1"/>
    <w:rsid w:val="00244254"/>
    <w:rsid w:val="00245A8C"/>
    <w:rsid w:val="002462A2"/>
    <w:rsid w:val="00246897"/>
    <w:rsid w:val="00247764"/>
    <w:rsid w:val="00250BC9"/>
    <w:rsid w:val="0025151A"/>
    <w:rsid w:val="002631A1"/>
    <w:rsid w:val="00263B33"/>
    <w:rsid w:val="002648AD"/>
    <w:rsid w:val="00264F51"/>
    <w:rsid w:val="00267E87"/>
    <w:rsid w:val="00270163"/>
    <w:rsid w:val="00273F59"/>
    <w:rsid w:val="0027458A"/>
    <w:rsid w:val="0027585F"/>
    <w:rsid w:val="00275D39"/>
    <w:rsid w:val="002761A2"/>
    <w:rsid w:val="00280DFB"/>
    <w:rsid w:val="00282101"/>
    <w:rsid w:val="002826BE"/>
    <w:rsid w:val="002827D5"/>
    <w:rsid w:val="00283AEB"/>
    <w:rsid w:val="00284616"/>
    <w:rsid w:val="0028474C"/>
    <w:rsid w:val="0028564E"/>
    <w:rsid w:val="00286F21"/>
    <w:rsid w:val="00293BE2"/>
    <w:rsid w:val="00295397"/>
    <w:rsid w:val="00295AAA"/>
    <w:rsid w:val="00297D88"/>
    <w:rsid w:val="002A62B7"/>
    <w:rsid w:val="002A6C9B"/>
    <w:rsid w:val="002A76A5"/>
    <w:rsid w:val="002B351F"/>
    <w:rsid w:val="002B3D01"/>
    <w:rsid w:val="002B6FD0"/>
    <w:rsid w:val="002C085E"/>
    <w:rsid w:val="002C2D36"/>
    <w:rsid w:val="002C3706"/>
    <w:rsid w:val="002C4B85"/>
    <w:rsid w:val="002C4C15"/>
    <w:rsid w:val="002C7239"/>
    <w:rsid w:val="002C79E5"/>
    <w:rsid w:val="002D07A2"/>
    <w:rsid w:val="002D0C1A"/>
    <w:rsid w:val="002D178F"/>
    <w:rsid w:val="002D3772"/>
    <w:rsid w:val="002D3E90"/>
    <w:rsid w:val="002D414B"/>
    <w:rsid w:val="002D4E09"/>
    <w:rsid w:val="002D5A83"/>
    <w:rsid w:val="002D5B99"/>
    <w:rsid w:val="002D6B51"/>
    <w:rsid w:val="002D7A28"/>
    <w:rsid w:val="002D7E1C"/>
    <w:rsid w:val="002E5CA3"/>
    <w:rsid w:val="002E5E09"/>
    <w:rsid w:val="002E76C0"/>
    <w:rsid w:val="002F123C"/>
    <w:rsid w:val="002F1772"/>
    <w:rsid w:val="002F27FD"/>
    <w:rsid w:val="002F4487"/>
    <w:rsid w:val="00301A99"/>
    <w:rsid w:val="00302016"/>
    <w:rsid w:val="00306486"/>
    <w:rsid w:val="00311266"/>
    <w:rsid w:val="00312647"/>
    <w:rsid w:val="00313551"/>
    <w:rsid w:val="00313DC6"/>
    <w:rsid w:val="00320165"/>
    <w:rsid w:val="003208B1"/>
    <w:rsid w:val="003251DF"/>
    <w:rsid w:val="00325D98"/>
    <w:rsid w:val="00336CE2"/>
    <w:rsid w:val="00336EDF"/>
    <w:rsid w:val="003379EE"/>
    <w:rsid w:val="00337B03"/>
    <w:rsid w:val="003402A1"/>
    <w:rsid w:val="00343227"/>
    <w:rsid w:val="00344BB0"/>
    <w:rsid w:val="00344BE9"/>
    <w:rsid w:val="0034525F"/>
    <w:rsid w:val="003455EE"/>
    <w:rsid w:val="00346A0B"/>
    <w:rsid w:val="00347A26"/>
    <w:rsid w:val="00350B0F"/>
    <w:rsid w:val="00351FF8"/>
    <w:rsid w:val="00353F59"/>
    <w:rsid w:val="00360195"/>
    <w:rsid w:val="003612A8"/>
    <w:rsid w:val="00362736"/>
    <w:rsid w:val="00362DEE"/>
    <w:rsid w:val="00366BE5"/>
    <w:rsid w:val="0036748D"/>
    <w:rsid w:val="00370657"/>
    <w:rsid w:val="003709EE"/>
    <w:rsid w:val="003710D8"/>
    <w:rsid w:val="003727A3"/>
    <w:rsid w:val="00372A2F"/>
    <w:rsid w:val="00374423"/>
    <w:rsid w:val="0037476D"/>
    <w:rsid w:val="00374E8F"/>
    <w:rsid w:val="00376AF4"/>
    <w:rsid w:val="0037749E"/>
    <w:rsid w:val="0037787A"/>
    <w:rsid w:val="00382DAA"/>
    <w:rsid w:val="003853A4"/>
    <w:rsid w:val="00386F58"/>
    <w:rsid w:val="00391E66"/>
    <w:rsid w:val="00392543"/>
    <w:rsid w:val="00393686"/>
    <w:rsid w:val="003938B2"/>
    <w:rsid w:val="00395E8D"/>
    <w:rsid w:val="003A1537"/>
    <w:rsid w:val="003A6273"/>
    <w:rsid w:val="003A72F1"/>
    <w:rsid w:val="003A77BC"/>
    <w:rsid w:val="003B126F"/>
    <w:rsid w:val="003B338F"/>
    <w:rsid w:val="003B4378"/>
    <w:rsid w:val="003B4C3F"/>
    <w:rsid w:val="003B55C4"/>
    <w:rsid w:val="003B7E4B"/>
    <w:rsid w:val="003C1FDC"/>
    <w:rsid w:val="003C3B48"/>
    <w:rsid w:val="003C500C"/>
    <w:rsid w:val="003D1FF1"/>
    <w:rsid w:val="003D590F"/>
    <w:rsid w:val="003E05C6"/>
    <w:rsid w:val="003E18BF"/>
    <w:rsid w:val="003E3452"/>
    <w:rsid w:val="003E5307"/>
    <w:rsid w:val="003E5E4A"/>
    <w:rsid w:val="003E629F"/>
    <w:rsid w:val="003E632B"/>
    <w:rsid w:val="003E7302"/>
    <w:rsid w:val="003F19DC"/>
    <w:rsid w:val="003F2203"/>
    <w:rsid w:val="003F2627"/>
    <w:rsid w:val="003F2E77"/>
    <w:rsid w:val="003F3B74"/>
    <w:rsid w:val="003F63BB"/>
    <w:rsid w:val="003F7AE4"/>
    <w:rsid w:val="003F7D9E"/>
    <w:rsid w:val="0040245A"/>
    <w:rsid w:val="00403223"/>
    <w:rsid w:val="004040F2"/>
    <w:rsid w:val="00404B33"/>
    <w:rsid w:val="004102C8"/>
    <w:rsid w:val="00414C80"/>
    <w:rsid w:val="00415295"/>
    <w:rsid w:val="0041565C"/>
    <w:rsid w:val="00415905"/>
    <w:rsid w:val="0041672A"/>
    <w:rsid w:val="00416FE3"/>
    <w:rsid w:val="00422A56"/>
    <w:rsid w:val="0042437C"/>
    <w:rsid w:val="00425067"/>
    <w:rsid w:val="00425D94"/>
    <w:rsid w:val="00425DB9"/>
    <w:rsid w:val="00426585"/>
    <w:rsid w:val="004267C1"/>
    <w:rsid w:val="004277D0"/>
    <w:rsid w:val="00430AB7"/>
    <w:rsid w:val="0043347E"/>
    <w:rsid w:val="00435C8C"/>
    <w:rsid w:val="004404CE"/>
    <w:rsid w:val="00440C0D"/>
    <w:rsid w:val="00440C5A"/>
    <w:rsid w:val="00441356"/>
    <w:rsid w:val="00441F13"/>
    <w:rsid w:val="00442013"/>
    <w:rsid w:val="00442A59"/>
    <w:rsid w:val="004436CC"/>
    <w:rsid w:val="00444245"/>
    <w:rsid w:val="00444E2E"/>
    <w:rsid w:val="004471F4"/>
    <w:rsid w:val="00447F34"/>
    <w:rsid w:val="004516CB"/>
    <w:rsid w:val="00452F39"/>
    <w:rsid w:val="00454B21"/>
    <w:rsid w:val="0045563B"/>
    <w:rsid w:val="0046016F"/>
    <w:rsid w:val="004608A0"/>
    <w:rsid w:val="00461441"/>
    <w:rsid w:val="00461CE8"/>
    <w:rsid w:val="0046216F"/>
    <w:rsid w:val="004621B2"/>
    <w:rsid w:val="00463CC1"/>
    <w:rsid w:val="00464F70"/>
    <w:rsid w:val="00471B37"/>
    <w:rsid w:val="004730AB"/>
    <w:rsid w:val="0047368F"/>
    <w:rsid w:val="00477167"/>
    <w:rsid w:val="004775CC"/>
    <w:rsid w:val="00480F70"/>
    <w:rsid w:val="0048179C"/>
    <w:rsid w:val="0048288A"/>
    <w:rsid w:val="004828D4"/>
    <w:rsid w:val="0048481B"/>
    <w:rsid w:val="00484A05"/>
    <w:rsid w:val="004863D4"/>
    <w:rsid w:val="00486F80"/>
    <w:rsid w:val="00490197"/>
    <w:rsid w:val="00490F75"/>
    <w:rsid w:val="004918C6"/>
    <w:rsid w:val="00494295"/>
    <w:rsid w:val="0049453F"/>
    <w:rsid w:val="004A0C69"/>
    <w:rsid w:val="004A1A49"/>
    <w:rsid w:val="004A6923"/>
    <w:rsid w:val="004A6C05"/>
    <w:rsid w:val="004B0498"/>
    <w:rsid w:val="004B22A7"/>
    <w:rsid w:val="004B29EE"/>
    <w:rsid w:val="004B3E85"/>
    <w:rsid w:val="004B3EAC"/>
    <w:rsid w:val="004B7D3B"/>
    <w:rsid w:val="004C04C7"/>
    <w:rsid w:val="004C1E53"/>
    <w:rsid w:val="004C36FF"/>
    <w:rsid w:val="004C3CFC"/>
    <w:rsid w:val="004C5177"/>
    <w:rsid w:val="004C6E8E"/>
    <w:rsid w:val="004D21B6"/>
    <w:rsid w:val="004D2217"/>
    <w:rsid w:val="004D466C"/>
    <w:rsid w:val="004D628E"/>
    <w:rsid w:val="004D645C"/>
    <w:rsid w:val="004D739C"/>
    <w:rsid w:val="004E314C"/>
    <w:rsid w:val="004E4C8B"/>
    <w:rsid w:val="004E60E9"/>
    <w:rsid w:val="004E78DF"/>
    <w:rsid w:val="004F1831"/>
    <w:rsid w:val="004F26DA"/>
    <w:rsid w:val="004F33A0"/>
    <w:rsid w:val="004F5B07"/>
    <w:rsid w:val="004F696E"/>
    <w:rsid w:val="004F6F2D"/>
    <w:rsid w:val="004F7BA8"/>
    <w:rsid w:val="00500D41"/>
    <w:rsid w:val="0050102B"/>
    <w:rsid w:val="00501FB5"/>
    <w:rsid w:val="0050231A"/>
    <w:rsid w:val="0050457E"/>
    <w:rsid w:val="00504857"/>
    <w:rsid w:val="00504A26"/>
    <w:rsid w:val="00504CBB"/>
    <w:rsid w:val="0050565F"/>
    <w:rsid w:val="00506E0D"/>
    <w:rsid w:val="00507FDD"/>
    <w:rsid w:val="00511490"/>
    <w:rsid w:val="0051183C"/>
    <w:rsid w:val="00513362"/>
    <w:rsid w:val="0051368E"/>
    <w:rsid w:val="005154C3"/>
    <w:rsid w:val="00515814"/>
    <w:rsid w:val="00515A08"/>
    <w:rsid w:val="005213BA"/>
    <w:rsid w:val="00522479"/>
    <w:rsid w:val="005258ED"/>
    <w:rsid w:val="00527CD8"/>
    <w:rsid w:val="00532E8C"/>
    <w:rsid w:val="005338AE"/>
    <w:rsid w:val="0053492C"/>
    <w:rsid w:val="00534F59"/>
    <w:rsid w:val="005405E8"/>
    <w:rsid w:val="0054222F"/>
    <w:rsid w:val="005422F9"/>
    <w:rsid w:val="00542B77"/>
    <w:rsid w:val="00542F74"/>
    <w:rsid w:val="00545239"/>
    <w:rsid w:val="005455C8"/>
    <w:rsid w:val="005457AD"/>
    <w:rsid w:val="005471CF"/>
    <w:rsid w:val="00551336"/>
    <w:rsid w:val="005541EC"/>
    <w:rsid w:val="00564400"/>
    <w:rsid w:val="00564AB2"/>
    <w:rsid w:val="005705E7"/>
    <w:rsid w:val="00570E27"/>
    <w:rsid w:val="00572433"/>
    <w:rsid w:val="00573619"/>
    <w:rsid w:val="00573663"/>
    <w:rsid w:val="005767CE"/>
    <w:rsid w:val="005769E3"/>
    <w:rsid w:val="00582E74"/>
    <w:rsid w:val="005847BF"/>
    <w:rsid w:val="00584C52"/>
    <w:rsid w:val="00584DB8"/>
    <w:rsid w:val="00587902"/>
    <w:rsid w:val="005903AE"/>
    <w:rsid w:val="00590DFA"/>
    <w:rsid w:val="0059356E"/>
    <w:rsid w:val="00593CB3"/>
    <w:rsid w:val="00594889"/>
    <w:rsid w:val="005957BF"/>
    <w:rsid w:val="005958B4"/>
    <w:rsid w:val="00595B3C"/>
    <w:rsid w:val="005975D9"/>
    <w:rsid w:val="005A0121"/>
    <w:rsid w:val="005A13F8"/>
    <w:rsid w:val="005A1C13"/>
    <w:rsid w:val="005A2460"/>
    <w:rsid w:val="005A5822"/>
    <w:rsid w:val="005A70B2"/>
    <w:rsid w:val="005B0879"/>
    <w:rsid w:val="005B0FBC"/>
    <w:rsid w:val="005B2A9D"/>
    <w:rsid w:val="005B2D7A"/>
    <w:rsid w:val="005B69E6"/>
    <w:rsid w:val="005B6CC9"/>
    <w:rsid w:val="005B6F0D"/>
    <w:rsid w:val="005C0584"/>
    <w:rsid w:val="005C5943"/>
    <w:rsid w:val="005C63CE"/>
    <w:rsid w:val="005D0D50"/>
    <w:rsid w:val="005D1D58"/>
    <w:rsid w:val="005E041F"/>
    <w:rsid w:val="005E1A7C"/>
    <w:rsid w:val="005E252B"/>
    <w:rsid w:val="005E2A7C"/>
    <w:rsid w:val="005E3A66"/>
    <w:rsid w:val="005E3D1A"/>
    <w:rsid w:val="005E414F"/>
    <w:rsid w:val="005E634D"/>
    <w:rsid w:val="005F0E2B"/>
    <w:rsid w:val="005F1E72"/>
    <w:rsid w:val="005F267C"/>
    <w:rsid w:val="005F64A9"/>
    <w:rsid w:val="005F6C63"/>
    <w:rsid w:val="005F7BA4"/>
    <w:rsid w:val="00602522"/>
    <w:rsid w:val="00602E81"/>
    <w:rsid w:val="0060580E"/>
    <w:rsid w:val="00606362"/>
    <w:rsid w:val="0060657C"/>
    <w:rsid w:val="00607788"/>
    <w:rsid w:val="00610E93"/>
    <w:rsid w:val="006115DF"/>
    <w:rsid w:val="00613929"/>
    <w:rsid w:val="00613C4F"/>
    <w:rsid w:val="00616906"/>
    <w:rsid w:val="006172EE"/>
    <w:rsid w:val="00631424"/>
    <w:rsid w:val="00631475"/>
    <w:rsid w:val="00632660"/>
    <w:rsid w:val="006334BE"/>
    <w:rsid w:val="00633C3A"/>
    <w:rsid w:val="00635730"/>
    <w:rsid w:val="00636942"/>
    <w:rsid w:val="0064104B"/>
    <w:rsid w:val="006423B3"/>
    <w:rsid w:val="00643D0B"/>
    <w:rsid w:val="006456A2"/>
    <w:rsid w:val="00646584"/>
    <w:rsid w:val="0064727D"/>
    <w:rsid w:val="00650B55"/>
    <w:rsid w:val="00650C32"/>
    <w:rsid w:val="0065152F"/>
    <w:rsid w:val="00651B69"/>
    <w:rsid w:val="00657FDC"/>
    <w:rsid w:val="006601BC"/>
    <w:rsid w:val="00662D90"/>
    <w:rsid w:val="0066383D"/>
    <w:rsid w:val="00672D96"/>
    <w:rsid w:val="00675A26"/>
    <w:rsid w:val="00681685"/>
    <w:rsid w:val="00681BAD"/>
    <w:rsid w:val="0068224D"/>
    <w:rsid w:val="006829A7"/>
    <w:rsid w:val="00683099"/>
    <w:rsid w:val="00684495"/>
    <w:rsid w:val="00684892"/>
    <w:rsid w:val="00685568"/>
    <w:rsid w:val="0068765E"/>
    <w:rsid w:val="0069107C"/>
    <w:rsid w:val="00691CBF"/>
    <w:rsid w:val="00691EDA"/>
    <w:rsid w:val="00692EF8"/>
    <w:rsid w:val="0069391D"/>
    <w:rsid w:val="00693E8E"/>
    <w:rsid w:val="00694FF5"/>
    <w:rsid w:val="00695859"/>
    <w:rsid w:val="00695BA8"/>
    <w:rsid w:val="00697008"/>
    <w:rsid w:val="00697439"/>
    <w:rsid w:val="006A0BF3"/>
    <w:rsid w:val="006A1479"/>
    <w:rsid w:val="006A390A"/>
    <w:rsid w:val="006A3F15"/>
    <w:rsid w:val="006A6523"/>
    <w:rsid w:val="006A78C3"/>
    <w:rsid w:val="006B00F4"/>
    <w:rsid w:val="006B0498"/>
    <w:rsid w:val="006B1222"/>
    <w:rsid w:val="006B395B"/>
    <w:rsid w:val="006B4169"/>
    <w:rsid w:val="006B46C9"/>
    <w:rsid w:val="006B527E"/>
    <w:rsid w:val="006B56EA"/>
    <w:rsid w:val="006B5909"/>
    <w:rsid w:val="006B672B"/>
    <w:rsid w:val="006B67D5"/>
    <w:rsid w:val="006B7CC9"/>
    <w:rsid w:val="006C0512"/>
    <w:rsid w:val="006C29A1"/>
    <w:rsid w:val="006C35CA"/>
    <w:rsid w:val="006C56BC"/>
    <w:rsid w:val="006D056D"/>
    <w:rsid w:val="006D1DEA"/>
    <w:rsid w:val="006D4787"/>
    <w:rsid w:val="006D56F7"/>
    <w:rsid w:val="006D70D2"/>
    <w:rsid w:val="006D78F3"/>
    <w:rsid w:val="006E04BB"/>
    <w:rsid w:val="006E09CE"/>
    <w:rsid w:val="006E2734"/>
    <w:rsid w:val="006E32A3"/>
    <w:rsid w:val="006E3DA0"/>
    <w:rsid w:val="006E4D48"/>
    <w:rsid w:val="006F1B8C"/>
    <w:rsid w:val="006F28AC"/>
    <w:rsid w:val="006F4165"/>
    <w:rsid w:val="006F5DF8"/>
    <w:rsid w:val="006F7B4B"/>
    <w:rsid w:val="00700E84"/>
    <w:rsid w:val="007012CC"/>
    <w:rsid w:val="007025F7"/>
    <w:rsid w:val="00702D25"/>
    <w:rsid w:val="00703D43"/>
    <w:rsid w:val="0071266D"/>
    <w:rsid w:val="0071380B"/>
    <w:rsid w:val="0071491C"/>
    <w:rsid w:val="00715594"/>
    <w:rsid w:val="0071787A"/>
    <w:rsid w:val="00722464"/>
    <w:rsid w:val="00724437"/>
    <w:rsid w:val="007269FA"/>
    <w:rsid w:val="0073191F"/>
    <w:rsid w:val="007337EF"/>
    <w:rsid w:val="00734C00"/>
    <w:rsid w:val="00735F64"/>
    <w:rsid w:val="00735FCD"/>
    <w:rsid w:val="0074515F"/>
    <w:rsid w:val="007452F8"/>
    <w:rsid w:val="00753A55"/>
    <w:rsid w:val="007544DC"/>
    <w:rsid w:val="007568BA"/>
    <w:rsid w:val="00756BEC"/>
    <w:rsid w:val="00757A28"/>
    <w:rsid w:val="0076332E"/>
    <w:rsid w:val="0076451F"/>
    <w:rsid w:val="007707F7"/>
    <w:rsid w:val="007717C0"/>
    <w:rsid w:val="0077227F"/>
    <w:rsid w:val="0077319B"/>
    <w:rsid w:val="00774A5B"/>
    <w:rsid w:val="0077500D"/>
    <w:rsid w:val="007766D3"/>
    <w:rsid w:val="00777F97"/>
    <w:rsid w:val="00780183"/>
    <w:rsid w:val="00782451"/>
    <w:rsid w:val="00782E62"/>
    <w:rsid w:val="007831DC"/>
    <w:rsid w:val="007831EE"/>
    <w:rsid w:val="00785B4C"/>
    <w:rsid w:val="00786757"/>
    <w:rsid w:val="0078686E"/>
    <w:rsid w:val="0078744E"/>
    <w:rsid w:val="007930F3"/>
    <w:rsid w:val="00793362"/>
    <w:rsid w:val="00794CA7"/>
    <w:rsid w:val="0079524E"/>
    <w:rsid w:val="0079756F"/>
    <w:rsid w:val="00797AA0"/>
    <w:rsid w:val="007A0BA9"/>
    <w:rsid w:val="007A466E"/>
    <w:rsid w:val="007A694F"/>
    <w:rsid w:val="007A7D61"/>
    <w:rsid w:val="007A7F49"/>
    <w:rsid w:val="007B36AE"/>
    <w:rsid w:val="007B6FA4"/>
    <w:rsid w:val="007B72D0"/>
    <w:rsid w:val="007C0034"/>
    <w:rsid w:val="007C0BD1"/>
    <w:rsid w:val="007C0E00"/>
    <w:rsid w:val="007C38CE"/>
    <w:rsid w:val="007C449E"/>
    <w:rsid w:val="007C5096"/>
    <w:rsid w:val="007C60B2"/>
    <w:rsid w:val="007C6E3A"/>
    <w:rsid w:val="007C7FB7"/>
    <w:rsid w:val="007D0DC6"/>
    <w:rsid w:val="007D1D8F"/>
    <w:rsid w:val="007D2266"/>
    <w:rsid w:val="007D2593"/>
    <w:rsid w:val="007D3341"/>
    <w:rsid w:val="007D4697"/>
    <w:rsid w:val="007D7C60"/>
    <w:rsid w:val="007D7D9F"/>
    <w:rsid w:val="007E1A68"/>
    <w:rsid w:val="007E319A"/>
    <w:rsid w:val="007E3FB5"/>
    <w:rsid w:val="007F1AEC"/>
    <w:rsid w:val="007F2608"/>
    <w:rsid w:val="007F5543"/>
    <w:rsid w:val="007F70DF"/>
    <w:rsid w:val="007F72BE"/>
    <w:rsid w:val="008003EA"/>
    <w:rsid w:val="00802D86"/>
    <w:rsid w:val="008059E0"/>
    <w:rsid w:val="00807220"/>
    <w:rsid w:val="008101DA"/>
    <w:rsid w:val="00811218"/>
    <w:rsid w:val="0081134C"/>
    <w:rsid w:val="008117B2"/>
    <w:rsid w:val="00812FE9"/>
    <w:rsid w:val="0081414B"/>
    <w:rsid w:val="00814765"/>
    <w:rsid w:val="00820854"/>
    <w:rsid w:val="00824EDB"/>
    <w:rsid w:val="00826504"/>
    <w:rsid w:val="008278A5"/>
    <w:rsid w:val="0082796F"/>
    <w:rsid w:val="008307F8"/>
    <w:rsid w:val="00830B99"/>
    <w:rsid w:val="008313AD"/>
    <w:rsid w:val="00832258"/>
    <w:rsid w:val="008325BF"/>
    <w:rsid w:val="0083295C"/>
    <w:rsid w:val="0083332A"/>
    <w:rsid w:val="00834833"/>
    <w:rsid w:val="00835AD7"/>
    <w:rsid w:val="00836E4A"/>
    <w:rsid w:val="008410D6"/>
    <w:rsid w:val="008424E6"/>
    <w:rsid w:val="00842C0B"/>
    <w:rsid w:val="0084518D"/>
    <w:rsid w:val="0084528F"/>
    <w:rsid w:val="0084584C"/>
    <w:rsid w:val="0084625D"/>
    <w:rsid w:val="00850A24"/>
    <w:rsid w:val="0085628F"/>
    <w:rsid w:val="00856AD3"/>
    <w:rsid w:val="00857693"/>
    <w:rsid w:val="00860162"/>
    <w:rsid w:val="008648B3"/>
    <w:rsid w:val="00877B39"/>
    <w:rsid w:val="00880887"/>
    <w:rsid w:val="00881DC2"/>
    <w:rsid w:val="00881DDF"/>
    <w:rsid w:val="008826EC"/>
    <w:rsid w:val="00882C17"/>
    <w:rsid w:val="00886572"/>
    <w:rsid w:val="00886980"/>
    <w:rsid w:val="00886AC5"/>
    <w:rsid w:val="00887B32"/>
    <w:rsid w:val="00893DEC"/>
    <w:rsid w:val="00893FD5"/>
    <w:rsid w:val="00894C3E"/>
    <w:rsid w:val="00894E53"/>
    <w:rsid w:val="00895FC6"/>
    <w:rsid w:val="0089731D"/>
    <w:rsid w:val="00897563"/>
    <w:rsid w:val="00897B5D"/>
    <w:rsid w:val="00897E05"/>
    <w:rsid w:val="008A0E92"/>
    <w:rsid w:val="008A2FED"/>
    <w:rsid w:val="008A37C8"/>
    <w:rsid w:val="008A3D46"/>
    <w:rsid w:val="008A50B2"/>
    <w:rsid w:val="008A53B0"/>
    <w:rsid w:val="008A53DF"/>
    <w:rsid w:val="008A5B45"/>
    <w:rsid w:val="008C2801"/>
    <w:rsid w:val="008C3125"/>
    <w:rsid w:val="008C4E81"/>
    <w:rsid w:val="008C51C7"/>
    <w:rsid w:val="008C544B"/>
    <w:rsid w:val="008C6A55"/>
    <w:rsid w:val="008C7A19"/>
    <w:rsid w:val="008D0C11"/>
    <w:rsid w:val="008D18EC"/>
    <w:rsid w:val="008D464C"/>
    <w:rsid w:val="008D5BB3"/>
    <w:rsid w:val="008D5C40"/>
    <w:rsid w:val="008D7D43"/>
    <w:rsid w:val="008D7EDC"/>
    <w:rsid w:val="008E0FF6"/>
    <w:rsid w:val="008E314E"/>
    <w:rsid w:val="008E417D"/>
    <w:rsid w:val="008E6891"/>
    <w:rsid w:val="008E6A33"/>
    <w:rsid w:val="008F0620"/>
    <w:rsid w:val="008F0664"/>
    <w:rsid w:val="008F081C"/>
    <w:rsid w:val="008F1D4B"/>
    <w:rsid w:val="008F45A7"/>
    <w:rsid w:val="008F5DAB"/>
    <w:rsid w:val="00900014"/>
    <w:rsid w:val="00902444"/>
    <w:rsid w:val="0090345D"/>
    <w:rsid w:val="009038F7"/>
    <w:rsid w:val="00903C94"/>
    <w:rsid w:val="00904BC7"/>
    <w:rsid w:val="00905746"/>
    <w:rsid w:val="00906593"/>
    <w:rsid w:val="0090659E"/>
    <w:rsid w:val="00907D8E"/>
    <w:rsid w:val="0091092C"/>
    <w:rsid w:val="00913013"/>
    <w:rsid w:val="00914D59"/>
    <w:rsid w:val="009152C4"/>
    <w:rsid w:val="00916B6B"/>
    <w:rsid w:val="00916C74"/>
    <w:rsid w:val="00917C76"/>
    <w:rsid w:val="009215E9"/>
    <w:rsid w:val="00924C39"/>
    <w:rsid w:val="0092774A"/>
    <w:rsid w:val="00930796"/>
    <w:rsid w:val="0093086A"/>
    <w:rsid w:val="00934E74"/>
    <w:rsid w:val="00937B7F"/>
    <w:rsid w:val="00942248"/>
    <w:rsid w:val="00942AF6"/>
    <w:rsid w:val="009528A6"/>
    <w:rsid w:val="00953452"/>
    <w:rsid w:val="00953DD5"/>
    <w:rsid w:val="009579B1"/>
    <w:rsid w:val="00962A85"/>
    <w:rsid w:val="009634EA"/>
    <w:rsid w:val="009639AB"/>
    <w:rsid w:val="0096542E"/>
    <w:rsid w:val="00967269"/>
    <w:rsid w:val="009705B0"/>
    <w:rsid w:val="009710A6"/>
    <w:rsid w:val="00972C46"/>
    <w:rsid w:val="00973A8B"/>
    <w:rsid w:val="00974606"/>
    <w:rsid w:val="009747E3"/>
    <w:rsid w:val="00974B0E"/>
    <w:rsid w:val="00976B4F"/>
    <w:rsid w:val="00976B50"/>
    <w:rsid w:val="0098162D"/>
    <w:rsid w:val="009817D0"/>
    <w:rsid w:val="00984459"/>
    <w:rsid w:val="00985BE2"/>
    <w:rsid w:val="00986F30"/>
    <w:rsid w:val="009909B7"/>
    <w:rsid w:val="00993E34"/>
    <w:rsid w:val="00997275"/>
    <w:rsid w:val="00997E02"/>
    <w:rsid w:val="009A0C36"/>
    <w:rsid w:val="009A1737"/>
    <w:rsid w:val="009A3993"/>
    <w:rsid w:val="009A3CBF"/>
    <w:rsid w:val="009A42C2"/>
    <w:rsid w:val="009A4BB0"/>
    <w:rsid w:val="009B15CF"/>
    <w:rsid w:val="009B28C6"/>
    <w:rsid w:val="009B2DE3"/>
    <w:rsid w:val="009B5CE4"/>
    <w:rsid w:val="009C0A30"/>
    <w:rsid w:val="009C1824"/>
    <w:rsid w:val="009C3E4B"/>
    <w:rsid w:val="009C641E"/>
    <w:rsid w:val="009C7286"/>
    <w:rsid w:val="009C7A4F"/>
    <w:rsid w:val="009D15A9"/>
    <w:rsid w:val="009D1D6C"/>
    <w:rsid w:val="009D29C9"/>
    <w:rsid w:val="009D30DA"/>
    <w:rsid w:val="009D3646"/>
    <w:rsid w:val="009D3960"/>
    <w:rsid w:val="009D3F02"/>
    <w:rsid w:val="009D4149"/>
    <w:rsid w:val="009D62A9"/>
    <w:rsid w:val="009D74FC"/>
    <w:rsid w:val="009E1674"/>
    <w:rsid w:val="009E2350"/>
    <w:rsid w:val="009E27FB"/>
    <w:rsid w:val="009E367D"/>
    <w:rsid w:val="009E3753"/>
    <w:rsid w:val="009E66E7"/>
    <w:rsid w:val="009E7BA2"/>
    <w:rsid w:val="009F0386"/>
    <w:rsid w:val="009F2864"/>
    <w:rsid w:val="009F6C7C"/>
    <w:rsid w:val="009F7FEA"/>
    <w:rsid w:val="00A01F4D"/>
    <w:rsid w:val="00A02698"/>
    <w:rsid w:val="00A02C91"/>
    <w:rsid w:val="00A032BA"/>
    <w:rsid w:val="00A03AAE"/>
    <w:rsid w:val="00A04B38"/>
    <w:rsid w:val="00A06E79"/>
    <w:rsid w:val="00A107A3"/>
    <w:rsid w:val="00A112BD"/>
    <w:rsid w:val="00A1130A"/>
    <w:rsid w:val="00A12D00"/>
    <w:rsid w:val="00A1409A"/>
    <w:rsid w:val="00A15347"/>
    <w:rsid w:val="00A17433"/>
    <w:rsid w:val="00A176D5"/>
    <w:rsid w:val="00A225A9"/>
    <w:rsid w:val="00A22748"/>
    <w:rsid w:val="00A22D26"/>
    <w:rsid w:val="00A2493D"/>
    <w:rsid w:val="00A318ED"/>
    <w:rsid w:val="00A330EA"/>
    <w:rsid w:val="00A37BDA"/>
    <w:rsid w:val="00A403D7"/>
    <w:rsid w:val="00A42DB3"/>
    <w:rsid w:val="00A46D0E"/>
    <w:rsid w:val="00A47704"/>
    <w:rsid w:val="00A50446"/>
    <w:rsid w:val="00A50EFA"/>
    <w:rsid w:val="00A510DD"/>
    <w:rsid w:val="00A52FC2"/>
    <w:rsid w:val="00A53491"/>
    <w:rsid w:val="00A54AEF"/>
    <w:rsid w:val="00A55457"/>
    <w:rsid w:val="00A5713D"/>
    <w:rsid w:val="00A57F27"/>
    <w:rsid w:val="00A60911"/>
    <w:rsid w:val="00A61B8A"/>
    <w:rsid w:val="00A6592E"/>
    <w:rsid w:val="00A65E93"/>
    <w:rsid w:val="00A73A51"/>
    <w:rsid w:val="00A81ABC"/>
    <w:rsid w:val="00A830BB"/>
    <w:rsid w:val="00A83873"/>
    <w:rsid w:val="00A847FA"/>
    <w:rsid w:val="00A8482F"/>
    <w:rsid w:val="00A851E1"/>
    <w:rsid w:val="00A861DE"/>
    <w:rsid w:val="00A862D4"/>
    <w:rsid w:val="00A87DFA"/>
    <w:rsid w:val="00A87EE7"/>
    <w:rsid w:val="00A9066A"/>
    <w:rsid w:val="00A93867"/>
    <w:rsid w:val="00A93E5C"/>
    <w:rsid w:val="00A95583"/>
    <w:rsid w:val="00A966B9"/>
    <w:rsid w:val="00A96F16"/>
    <w:rsid w:val="00AA0D88"/>
    <w:rsid w:val="00AA1DC0"/>
    <w:rsid w:val="00AA36DA"/>
    <w:rsid w:val="00AA5062"/>
    <w:rsid w:val="00AA6852"/>
    <w:rsid w:val="00AB0FFB"/>
    <w:rsid w:val="00AB20BB"/>
    <w:rsid w:val="00AB2F76"/>
    <w:rsid w:val="00AB4D43"/>
    <w:rsid w:val="00AB72CC"/>
    <w:rsid w:val="00AB7E5A"/>
    <w:rsid w:val="00AC06C7"/>
    <w:rsid w:val="00AC1EC5"/>
    <w:rsid w:val="00AC4291"/>
    <w:rsid w:val="00AC789E"/>
    <w:rsid w:val="00AD0268"/>
    <w:rsid w:val="00AD1000"/>
    <w:rsid w:val="00AD116F"/>
    <w:rsid w:val="00AD11A4"/>
    <w:rsid w:val="00AD122D"/>
    <w:rsid w:val="00AD1B74"/>
    <w:rsid w:val="00AD2438"/>
    <w:rsid w:val="00AD3DA1"/>
    <w:rsid w:val="00AD7767"/>
    <w:rsid w:val="00AD7B1A"/>
    <w:rsid w:val="00AE07E3"/>
    <w:rsid w:val="00AE22B8"/>
    <w:rsid w:val="00AE50EC"/>
    <w:rsid w:val="00AE644D"/>
    <w:rsid w:val="00AF3B25"/>
    <w:rsid w:val="00AF6815"/>
    <w:rsid w:val="00AF6903"/>
    <w:rsid w:val="00AF72DB"/>
    <w:rsid w:val="00B00A7C"/>
    <w:rsid w:val="00B0172A"/>
    <w:rsid w:val="00B04AFA"/>
    <w:rsid w:val="00B04C4E"/>
    <w:rsid w:val="00B068B9"/>
    <w:rsid w:val="00B10929"/>
    <w:rsid w:val="00B11886"/>
    <w:rsid w:val="00B11F20"/>
    <w:rsid w:val="00B14A5C"/>
    <w:rsid w:val="00B1585F"/>
    <w:rsid w:val="00B17991"/>
    <w:rsid w:val="00B22080"/>
    <w:rsid w:val="00B220FE"/>
    <w:rsid w:val="00B22D68"/>
    <w:rsid w:val="00B23034"/>
    <w:rsid w:val="00B27297"/>
    <w:rsid w:val="00B300DC"/>
    <w:rsid w:val="00B32102"/>
    <w:rsid w:val="00B32983"/>
    <w:rsid w:val="00B34D01"/>
    <w:rsid w:val="00B35456"/>
    <w:rsid w:val="00B37DC7"/>
    <w:rsid w:val="00B4074D"/>
    <w:rsid w:val="00B42DC2"/>
    <w:rsid w:val="00B440CB"/>
    <w:rsid w:val="00B45558"/>
    <w:rsid w:val="00B50BBE"/>
    <w:rsid w:val="00B522D9"/>
    <w:rsid w:val="00B52BE1"/>
    <w:rsid w:val="00B545BC"/>
    <w:rsid w:val="00B54F0E"/>
    <w:rsid w:val="00B55249"/>
    <w:rsid w:val="00B56BD1"/>
    <w:rsid w:val="00B56C20"/>
    <w:rsid w:val="00B576BE"/>
    <w:rsid w:val="00B57E6D"/>
    <w:rsid w:val="00B60D7D"/>
    <w:rsid w:val="00B614A8"/>
    <w:rsid w:val="00B66398"/>
    <w:rsid w:val="00B75D2D"/>
    <w:rsid w:val="00B80446"/>
    <w:rsid w:val="00B811D7"/>
    <w:rsid w:val="00B842C3"/>
    <w:rsid w:val="00B87712"/>
    <w:rsid w:val="00B90F46"/>
    <w:rsid w:val="00B93398"/>
    <w:rsid w:val="00B94009"/>
    <w:rsid w:val="00B95B96"/>
    <w:rsid w:val="00B96EE2"/>
    <w:rsid w:val="00B9747F"/>
    <w:rsid w:val="00B978B1"/>
    <w:rsid w:val="00BA0031"/>
    <w:rsid w:val="00BA16FE"/>
    <w:rsid w:val="00BA2077"/>
    <w:rsid w:val="00BA23E0"/>
    <w:rsid w:val="00BA5737"/>
    <w:rsid w:val="00BA5C01"/>
    <w:rsid w:val="00BB1CB6"/>
    <w:rsid w:val="00BB39FE"/>
    <w:rsid w:val="00BB3A31"/>
    <w:rsid w:val="00BB43AC"/>
    <w:rsid w:val="00BB7608"/>
    <w:rsid w:val="00BC3853"/>
    <w:rsid w:val="00BC56CD"/>
    <w:rsid w:val="00BD396C"/>
    <w:rsid w:val="00BD464D"/>
    <w:rsid w:val="00BE1C13"/>
    <w:rsid w:val="00BE28C1"/>
    <w:rsid w:val="00BE3B3B"/>
    <w:rsid w:val="00BE3EE5"/>
    <w:rsid w:val="00BE6E31"/>
    <w:rsid w:val="00BF0197"/>
    <w:rsid w:val="00BF07AD"/>
    <w:rsid w:val="00BF4105"/>
    <w:rsid w:val="00C0047D"/>
    <w:rsid w:val="00C00F67"/>
    <w:rsid w:val="00C02B92"/>
    <w:rsid w:val="00C042C0"/>
    <w:rsid w:val="00C045CE"/>
    <w:rsid w:val="00C04CDE"/>
    <w:rsid w:val="00C053AF"/>
    <w:rsid w:val="00C069DF"/>
    <w:rsid w:val="00C100F6"/>
    <w:rsid w:val="00C10333"/>
    <w:rsid w:val="00C11385"/>
    <w:rsid w:val="00C13EC9"/>
    <w:rsid w:val="00C153C9"/>
    <w:rsid w:val="00C163F1"/>
    <w:rsid w:val="00C173B5"/>
    <w:rsid w:val="00C17AF6"/>
    <w:rsid w:val="00C17D63"/>
    <w:rsid w:val="00C22692"/>
    <w:rsid w:val="00C238CC"/>
    <w:rsid w:val="00C23AD2"/>
    <w:rsid w:val="00C25130"/>
    <w:rsid w:val="00C26887"/>
    <w:rsid w:val="00C27568"/>
    <w:rsid w:val="00C31A38"/>
    <w:rsid w:val="00C333E3"/>
    <w:rsid w:val="00C3345A"/>
    <w:rsid w:val="00C34007"/>
    <w:rsid w:val="00C35DE1"/>
    <w:rsid w:val="00C374AF"/>
    <w:rsid w:val="00C40EE1"/>
    <w:rsid w:val="00C41EDE"/>
    <w:rsid w:val="00C4222C"/>
    <w:rsid w:val="00C42AE0"/>
    <w:rsid w:val="00C438A3"/>
    <w:rsid w:val="00C462E3"/>
    <w:rsid w:val="00C47144"/>
    <w:rsid w:val="00C50B9F"/>
    <w:rsid w:val="00C520B4"/>
    <w:rsid w:val="00C52A8A"/>
    <w:rsid w:val="00C53E7B"/>
    <w:rsid w:val="00C556B2"/>
    <w:rsid w:val="00C5608C"/>
    <w:rsid w:val="00C56BED"/>
    <w:rsid w:val="00C60CA5"/>
    <w:rsid w:val="00C62DA7"/>
    <w:rsid w:val="00C67156"/>
    <w:rsid w:val="00C679FB"/>
    <w:rsid w:val="00C67D74"/>
    <w:rsid w:val="00C7090B"/>
    <w:rsid w:val="00C72802"/>
    <w:rsid w:val="00C73F2F"/>
    <w:rsid w:val="00C75B62"/>
    <w:rsid w:val="00C77E0A"/>
    <w:rsid w:val="00C82242"/>
    <w:rsid w:val="00C85F4C"/>
    <w:rsid w:val="00C90DF1"/>
    <w:rsid w:val="00C93163"/>
    <w:rsid w:val="00C94604"/>
    <w:rsid w:val="00C96985"/>
    <w:rsid w:val="00C976D3"/>
    <w:rsid w:val="00CA413F"/>
    <w:rsid w:val="00CA481A"/>
    <w:rsid w:val="00CA50DB"/>
    <w:rsid w:val="00CA52B5"/>
    <w:rsid w:val="00CA621D"/>
    <w:rsid w:val="00CA6460"/>
    <w:rsid w:val="00CB437C"/>
    <w:rsid w:val="00CB5B8B"/>
    <w:rsid w:val="00CB5F94"/>
    <w:rsid w:val="00CB6C5B"/>
    <w:rsid w:val="00CB70DA"/>
    <w:rsid w:val="00CC30DB"/>
    <w:rsid w:val="00CC460C"/>
    <w:rsid w:val="00CC46B9"/>
    <w:rsid w:val="00CC6E30"/>
    <w:rsid w:val="00CC7E8E"/>
    <w:rsid w:val="00CD2106"/>
    <w:rsid w:val="00CD267D"/>
    <w:rsid w:val="00CD2D1F"/>
    <w:rsid w:val="00CD3C5C"/>
    <w:rsid w:val="00CD490F"/>
    <w:rsid w:val="00CD59B1"/>
    <w:rsid w:val="00CD60CF"/>
    <w:rsid w:val="00CE1BBE"/>
    <w:rsid w:val="00CE1D01"/>
    <w:rsid w:val="00CE275F"/>
    <w:rsid w:val="00CE28D8"/>
    <w:rsid w:val="00CE3D0B"/>
    <w:rsid w:val="00CE642A"/>
    <w:rsid w:val="00CE6D57"/>
    <w:rsid w:val="00CF23C5"/>
    <w:rsid w:val="00CF4B9A"/>
    <w:rsid w:val="00CF59C6"/>
    <w:rsid w:val="00CF76F9"/>
    <w:rsid w:val="00D0056B"/>
    <w:rsid w:val="00D012DA"/>
    <w:rsid w:val="00D020E8"/>
    <w:rsid w:val="00D02B18"/>
    <w:rsid w:val="00D031DB"/>
    <w:rsid w:val="00D06AEB"/>
    <w:rsid w:val="00D070CC"/>
    <w:rsid w:val="00D07995"/>
    <w:rsid w:val="00D10328"/>
    <w:rsid w:val="00D10EB5"/>
    <w:rsid w:val="00D11530"/>
    <w:rsid w:val="00D1527F"/>
    <w:rsid w:val="00D15A64"/>
    <w:rsid w:val="00D15C8C"/>
    <w:rsid w:val="00D15F6B"/>
    <w:rsid w:val="00D16BA3"/>
    <w:rsid w:val="00D17B36"/>
    <w:rsid w:val="00D20774"/>
    <w:rsid w:val="00D2207B"/>
    <w:rsid w:val="00D240E1"/>
    <w:rsid w:val="00D24860"/>
    <w:rsid w:val="00D24FC4"/>
    <w:rsid w:val="00D26248"/>
    <w:rsid w:val="00D26EE5"/>
    <w:rsid w:val="00D2764A"/>
    <w:rsid w:val="00D279F5"/>
    <w:rsid w:val="00D30110"/>
    <w:rsid w:val="00D31D8F"/>
    <w:rsid w:val="00D334F8"/>
    <w:rsid w:val="00D35E65"/>
    <w:rsid w:val="00D37BB0"/>
    <w:rsid w:val="00D461AB"/>
    <w:rsid w:val="00D47AAB"/>
    <w:rsid w:val="00D51D0A"/>
    <w:rsid w:val="00D52C3D"/>
    <w:rsid w:val="00D616E2"/>
    <w:rsid w:val="00D6217E"/>
    <w:rsid w:val="00D634A8"/>
    <w:rsid w:val="00D6360D"/>
    <w:rsid w:val="00D65EEF"/>
    <w:rsid w:val="00D7031A"/>
    <w:rsid w:val="00D72145"/>
    <w:rsid w:val="00D7366D"/>
    <w:rsid w:val="00D73837"/>
    <w:rsid w:val="00D75D3F"/>
    <w:rsid w:val="00D76FB4"/>
    <w:rsid w:val="00D81252"/>
    <w:rsid w:val="00D82B9F"/>
    <w:rsid w:val="00D834E7"/>
    <w:rsid w:val="00D83C1E"/>
    <w:rsid w:val="00D844E1"/>
    <w:rsid w:val="00D87FEE"/>
    <w:rsid w:val="00D926BA"/>
    <w:rsid w:val="00D9475A"/>
    <w:rsid w:val="00D9669F"/>
    <w:rsid w:val="00D966A3"/>
    <w:rsid w:val="00DA0571"/>
    <w:rsid w:val="00DA0DF0"/>
    <w:rsid w:val="00DA11E7"/>
    <w:rsid w:val="00DA1603"/>
    <w:rsid w:val="00DA17B0"/>
    <w:rsid w:val="00DA5756"/>
    <w:rsid w:val="00DA7216"/>
    <w:rsid w:val="00DA7C5A"/>
    <w:rsid w:val="00DB087C"/>
    <w:rsid w:val="00DB502D"/>
    <w:rsid w:val="00DB62C5"/>
    <w:rsid w:val="00DB796D"/>
    <w:rsid w:val="00DC041A"/>
    <w:rsid w:val="00DC462A"/>
    <w:rsid w:val="00DC6652"/>
    <w:rsid w:val="00DC6845"/>
    <w:rsid w:val="00DD0345"/>
    <w:rsid w:val="00DD1496"/>
    <w:rsid w:val="00DD23C7"/>
    <w:rsid w:val="00DD2C0E"/>
    <w:rsid w:val="00DD6441"/>
    <w:rsid w:val="00DD7C61"/>
    <w:rsid w:val="00DE43CF"/>
    <w:rsid w:val="00DE4530"/>
    <w:rsid w:val="00DE4CD3"/>
    <w:rsid w:val="00DE587E"/>
    <w:rsid w:val="00DF0198"/>
    <w:rsid w:val="00DF0471"/>
    <w:rsid w:val="00DF139F"/>
    <w:rsid w:val="00DF2102"/>
    <w:rsid w:val="00DF264A"/>
    <w:rsid w:val="00DF2CD2"/>
    <w:rsid w:val="00DF5F1D"/>
    <w:rsid w:val="00DF686E"/>
    <w:rsid w:val="00E00765"/>
    <w:rsid w:val="00E01B7F"/>
    <w:rsid w:val="00E04B83"/>
    <w:rsid w:val="00E07057"/>
    <w:rsid w:val="00E10234"/>
    <w:rsid w:val="00E10C21"/>
    <w:rsid w:val="00E20B4D"/>
    <w:rsid w:val="00E20BEF"/>
    <w:rsid w:val="00E21B11"/>
    <w:rsid w:val="00E22132"/>
    <w:rsid w:val="00E228EE"/>
    <w:rsid w:val="00E233B3"/>
    <w:rsid w:val="00E26290"/>
    <w:rsid w:val="00E2741D"/>
    <w:rsid w:val="00E27B76"/>
    <w:rsid w:val="00E31522"/>
    <w:rsid w:val="00E3191B"/>
    <w:rsid w:val="00E32C7D"/>
    <w:rsid w:val="00E33208"/>
    <w:rsid w:val="00E341AC"/>
    <w:rsid w:val="00E35E91"/>
    <w:rsid w:val="00E4596F"/>
    <w:rsid w:val="00E46510"/>
    <w:rsid w:val="00E47808"/>
    <w:rsid w:val="00E52D08"/>
    <w:rsid w:val="00E54808"/>
    <w:rsid w:val="00E54BF0"/>
    <w:rsid w:val="00E55D61"/>
    <w:rsid w:val="00E5789A"/>
    <w:rsid w:val="00E613C0"/>
    <w:rsid w:val="00E6185B"/>
    <w:rsid w:val="00E629B1"/>
    <w:rsid w:val="00E65808"/>
    <w:rsid w:val="00E7045F"/>
    <w:rsid w:val="00E7148E"/>
    <w:rsid w:val="00E71F44"/>
    <w:rsid w:val="00E72105"/>
    <w:rsid w:val="00E73B01"/>
    <w:rsid w:val="00E742DF"/>
    <w:rsid w:val="00E748D2"/>
    <w:rsid w:val="00E74A5A"/>
    <w:rsid w:val="00E7534F"/>
    <w:rsid w:val="00E77EA2"/>
    <w:rsid w:val="00E80558"/>
    <w:rsid w:val="00E829FB"/>
    <w:rsid w:val="00E83FDD"/>
    <w:rsid w:val="00E8521A"/>
    <w:rsid w:val="00E87FAC"/>
    <w:rsid w:val="00E902E6"/>
    <w:rsid w:val="00E9174F"/>
    <w:rsid w:val="00E91A2F"/>
    <w:rsid w:val="00E92E0A"/>
    <w:rsid w:val="00E937EB"/>
    <w:rsid w:val="00EA0572"/>
    <w:rsid w:val="00EA172E"/>
    <w:rsid w:val="00EA17B5"/>
    <w:rsid w:val="00EA1D45"/>
    <w:rsid w:val="00EA4359"/>
    <w:rsid w:val="00EA5250"/>
    <w:rsid w:val="00EA6C7C"/>
    <w:rsid w:val="00EB0F6C"/>
    <w:rsid w:val="00EB4FE9"/>
    <w:rsid w:val="00EB63E4"/>
    <w:rsid w:val="00EB76E1"/>
    <w:rsid w:val="00EC0C97"/>
    <w:rsid w:val="00EC250A"/>
    <w:rsid w:val="00EC28BD"/>
    <w:rsid w:val="00EC3687"/>
    <w:rsid w:val="00EC4AFA"/>
    <w:rsid w:val="00EC4E7B"/>
    <w:rsid w:val="00EC7D07"/>
    <w:rsid w:val="00ED46D7"/>
    <w:rsid w:val="00ED5109"/>
    <w:rsid w:val="00ED7F3E"/>
    <w:rsid w:val="00EE05BC"/>
    <w:rsid w:val="00EE0C5A"/>
    <w:rsid w:val="00EE2EC8"/>
    <w:rsid w:val="00EE2F65"/>
    <w:rsid w:val="00EE6C80"/>
    <w:rsid w:val="00EE709E"/>
    <w:rsid w:val="00EE7837"/>
    <w:rsid w:val="00EE7869"/>
    <w:rsid w:val="00EF02D8"/>
    <w:rsid w:val="00EF1CBA"/>
    <w:rsid w:val="00EF323F"/>
    <w:rsid w:val="00EF3BC3"/>
    <w:rsid w:val="00EF7FEC"/>
    <w:rsid w:val="00F00BFE"/>
    <w:rsid w:val="00F01362"/>
    <w:rsid w:val="00F01CE6"/>
    <w:rsid w:val="00F01F31"/>
    <w:rsid w:val="00F043FA"/>
    <w:rsid w:val="00F054A0"/>
    <w:rsid w:val="00F054A2"/>
    <w:rsid w:val="00F07586"/>
    <w:rsid w:val="00F11647"/>
    <w:rsid w:val="00F163ED"/>
    <w:rsid w:val="00F17560"/>
    <w:rsid w:val="00F17681"/>
    <w:rsid w:val="00F1780C"/>
    <w:rsid w:val="00F218EC"/>
    <w:rsid w:val="00F21FE6"/>
    <w:rsid w:val="00F244E5"/>
    <w:rsid w:val="00F24AC1"/>
    <w:rsid w:val="00F24E4B"/>
    <w:rsid w:val="00F255D0"/>
    <w:rsid w:val="00F27160"/>
    <w:rsid w:val="00F27171"/>
    <w:rsid w:val="00F3072E"/>
    <w:rsid w:val="00F40222"/>
    <w:rsid w:val="00F418A5"/>
    <w:rsid w:val="00F443C2"/>
    <w:rsid w:val="00F47F59"/>
    <w:rsid w:val="00F526E7"/>
    <w:rsid w:val="00F52C8C"/>
    <w:rsid w:val="00F5644A"/>
    <w:rsid w:val="00F5683D"/>
    <w:rsid w:val="00F622A0"/>
    <w:rsid w:val="00F65AB4"/>
    <w:rsid w:val="00F668F1"/>
    <w:rsid w:val="00F70F27"/>
    <w:rsid w:val="00F72674"/>
    <w:rsid w:val="00F726C3"/>
    <w:rsid w:val="00F735DD"/>
    <w:rsid w:val="00F73A78"/>
    <w:rsid w:val="00F741D1"/>
    <w:rsid w:val="00F7466D"/>
    <w:rsid w:val="00F754AC"/>
    <w:rsid w:val="00F75F44"/>
    <w:rsid w:val="00F763F9"/>
    <w:rsid w:val="00F77101"/>
    <w:rsid w:val="00F816BA"/>
    <w:rsid w:val="00F826A5"/>
    <w:rsid w:val="00F84E96"/>
    <w:rsid w:val="00F84F58"/>
    <w:rsid w:val="00F857F5"/>
    <w:rsid w:val="00F85EEE"/>
    <w:rsid w:val="00F86271"/>
    <w:rsid w:val="00F86B39"/>
    <w:rsid w:val="00F871FC"/>
    <w:rsid w:val="00F87A0E"/>
    <w:rsid w:val="00F87EF9"/>
    <w:rsid w:val="00FA0B0A"/>
    <w:rsid w:val="00FA1899"/>
    <w:rsid w:val="00FA19DC"/>
    <w:rsid w:val="00FA4A45"/>
    <w:rsid w:val="00FA4ADE"/>
    <w:rsid w:val="00FA7CD6"/>
    <w:rsid w:val="00FB231E"/>
    <w:rsid w:val="00FB469C"/>
    <w:rsid w:val="00FB545B"/>
    <w:rsid w:val="00FB56C7"/>
    <w:rsid w:val="00FB714E"/>
    <w:rsid w:val="00FB7CE7"/>
    <w:rsid w:val="00FC70C5"/>
    <w:rsid w:val="00FD1176"/>
    <w:rsid w:val="00FD1FA0"/>
    <w:rsid w:val="00FD4489"/>
    <w:rsid w:val="00FD44B8"/>
    <w:rsid w:val="00FD4945"/>
    <w:rsid w:val="00FD6C41"/>
    <w:rsid w:val="00FD6F77"/>
    <w:rsid w:val="00FD725E"/>
    <w:rsid w:val="00FD78AC"/>
    <w:rsid w:val="00FE29EF"/>
    <w:rsid w:val="00FE42F1"/>
    <w:rsid w:val="00FE7A19"/>
    <w:rsid w:val="00FF5353"/>
    <w:rsid w:val="00FF5900"/>
    <w:rsid w:val="00FF6055"/>
    <w:rsid w:val="00FF77D6"/>
    <w:rsid w:val="00FF7B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7C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4149"/>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D4149"/>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D4149"/>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D4149"/>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rsid w:val="00FB545B"/>
    <w:pPr>
      <w:spacing w:after="120" w:line="360" w:lineRule="auto"/>
      <w:jc w:val="center"/>
      <w:outlineLvl w:val="5"/>
    </w:pPr>
    <w:rPr>
      <w:rFonts w:asciiTheme="majorHAnsi" w:eastAsiaTheme="minorHAnsi" w:hAnsiTheme="majorHAnsi" w:cstheme="majorBidi"/>
      <w:caps/>
      <w:color w:val="943634" w:themeColor="accent2" w:themeShade="BF"/>
      <w:spacing w:val="10"/>
      <w:sz w:val="22"/>
      <w:szCs w:val="22"/>
      <w:lang w:bidi="en-US"/>
    </w:rPr>
  </w:style>
  <w:style w:type="paragraph" w:styleId="Heading7">
    <w:name w:val="heading 7"/>
    <w:basedOn w:val="Normal"/>
    <w:next w:val="Normal"/>
    <w:link w:val="Heading7Char"/>
    <w:uiPriority w:val="9"/>
    <w:semiHidden/>
    <w:unhideWhenUsed/>
    <w:qFormat/>
    <w:rsid w:val="009D4149"/>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9D4149"/>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9D414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BED"/>
    <w:pPr>
      <w:tabs>
        <w:tab w:val="center" w:pos="4320"/>
        <w:tab w:val="right" w:pos="8640"/>
      </w:tabs>
    </w:pPr>
  </w:style>
  <w:style w:type="character" w:customStyle="1" w:styleId="HeaderChar">
    <w:name w:val="Header Char"/>
    <w:basedOn w:val="DefaultParagraphFont"/>
    <w:link w:val="Header"/>
    <w:uiPriority w:val="99"/>
    <w:rsid w:val="00C56BED"/>
    <w:rPr>
      <w:rFonts w:ascii="Times New Roman" w:eastAsia="Times New Roman" w:hAnsi="Times New Roman" w:cs="Times New Roman"/>
      <w:sz w:val="24"/>
      <w:szCs w:val="24"/>
    </w:rPr>
  </w:style>
  <w:style w:type="paragraph" w:styleId="Footer">
    <w:name w:val="footer"/>
    <w:basedOn w:val="Normal"/>
    <w:link w:val="FooterChar"/>
    <w:uiPriority w:val="99"/>
    <w:rsid w:val="00C56BED"/>
    <w:pPr>
      <w:tabs>
        <w:tab w:val="center" w:pos="4320"/>
        <w:tab w:val="right" w:pos="8640"/>
      </w:tabs>
    </w:pPr>
  </w:style>
  <w:style w:type="character" w:customStyle="1" w:styleId="FooterChar">
    <w:name w:val="Footer Char"/>
    <w:basedOn w:val="DefaultParagraphFont"/>
    <w:link w:val="Footer"/>
    <w:uiPriority w:val="99"/>
    <w:rsid w:val="00C56BED"/>
    <w:rPr>
      <w:rFonts w:ascii="Times New Roman" w:eastAsia="Times New Roman" w:hAnsi="Times New Roman" w:cs="Times New Roman"/>
      <w:sz w:val="24"/>
      <w:szCs w:val="24"/>
    </w:rPr>
  </w:style>
  <w:style w:type="paragraph" w:customStyle="1" w:styleId="E-JOURNALAuthor">
    <w:name w:val="E-JOURNAL_Author"/>
    <w:basedOn w:val="Normal"/>
    <w:qFormat/>
    <w:rsid w:val="00C56BED"/>
    <w:pPr>
      <w:jc w:val="center"/>
    </w:pPr>
    <w:rPr>
      <w:sz w:val="22"/>
      <w:szCs w:val="22"/>
      <w:lang w:val="id-ID"/>
    </w:rPr>
  </w:style>
  <w:style w:type="paragraph" w:customStyle="1" w:styleId="E-JOURNALAbstrakTitle">
    <w:name w:val="E-JOURNAL_AbstrakTitle"/>
    <w:basedOn w:val="Normal"/>
    <w:qFormat/>
    <w:rsid w:val="00C56BED"/>
    <w:pPr>
      <w:spacing w:after="120"/>
      <w:jc w:val="center"/>
    </w:pPr>
    <w:rPr>
      <w:b/>
      <w:sz w:val="22"/>
      <w:lang w:val="id-ID"/>
    </w:rPr>
  </w:style>
  <w:style w:type="paragraph" w:customStyle="1" w:styleId="E-JOURNALTitle">
    <w:name w:val="E-JOURNAL_Title"/>
    <w:basedOn w:val="Normal"/>
    <w:qFormat/>
    <w:rsid w:val="00C56BED"/>
    <w:pPr>
      <w:ind w:firstLine="567"/>
      <w:jc w:val="center"/>
    </w:pPr>
    <w:rPr>
      <w:b/>
      <w:sz w:val="22"/>
      <w:szCs w:val="22"/>
      <w:lang w:val="id-ID"/>
    </w:rPr>
  </w:style>
  <w:style w:type="paragraph" w:customStyle="1" w:styleId="E-JOURNALHeading1">
    <w:name w:val="E-JOURNAL_Heading 1"/>
    <w:basedOn w:val="Normal"/>
    <w:qFormat/>
    <w:rsid w:val="00C56BED"/>
    <w:pPr>
      <w:spacing w:before="120" w:after="120"/>
    </w:pPr>
    <w:rPr>
      <w:b/>
      <w:sz w:val="22"/>
      <w:szCs w:val="22"/>
    </w:rPr>
  </w:style>
  <w:style w:type="paragraph" w:customStyle="1" w:styleId="E-JOURNALBody">
    <w:name w:val="E-JOURNAL_Body"/>
    <w:basedOn w:val="Normal"/>
    <w:qFormat/>
    <w:rsid w:val="00C56BED"/>
    <w:pPr>
      <w:ind w:firstLine="567"/>
      <w:jc w:val="both"/>
    </w:pPr>
    <w:rPr>
      <w:sz w:val="22"/>
      <w:lang w:val="id-ID"/>
    </w:rPr>
  </w:style>
  <w:style w:type="paragraph" w:customStyle="1" w:styleId="StyleE-JournalKeywordsNotItalic">
    <w:name w:val="Style E-Journal_Keywords + Not Italic"/>
    <w:basedOn w:val="Normal"/>
    <w:rsid w:val="00C56BED"/>
    <w:pPr>
      <w:spacing w:before="120" w:after="120"/>
      <w:jc w:val="both"/>
    </w:pPr>
    <w:rPr>
      <w:sz w:val="22"/>
      <w:szCs w:val="22"/>
      <w:lang w:val="id-ID"/>
    </w:rPr>
  </w:style>
  <w:style w:type="paragraph" w:customStyle="1" w:styleId="StyleE-JOURNALAbstrakKeywordsBold">
    <w:name w:val="Style E-JOURNAL_AbstrakKeywords + Bold"/>
    <w:basedOn w:val="Normal"/>
    <w:rsid w:val="00C56BED"/>
    <w:pPr>
      <w:spacing w:before="120" w:after="120"/>
      <w:jc w:val="both"/>
    </w:pPr>
    <w:rPr>
      <w:b/>
      <w:bCs/>
      <w:i/>
      <w:iCs/>
      <w:sz w:val="22"/>
      <w:szCs w:val="22"/>
      <w:lang w:val="id-ID"/>
    </w:rPr>
  </w:style>
  <w:style w:type="character" w:styleId="Hyperlink">
    <w:name w:val="Hyperlink"/>
    <w:basedOn w:val="DefaultParagraphFont"/>
    <w:uiPriority w:val="99"/>
    <w:unhideWhenUsed/>
    <w:rsid w:val="00C56BED"/>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Body of textCxSp,soal jawab,Heading 11,List Paragraph Char Char Char"/>
    <w:basedOn w:val="Normal"/>
    <w:link w:val="ListParagraphChar"/>
    <w:uiPriority w:val="34"/>
    <w:qFormat/>
    <w:rsid w:val="00C56BED"/>
    <w:pPr>
      <w:spacing w:line="480" w:lineRule="auto"/>
      <w:ind w:left="720" w:firstLine="288"/>
      <w:contextualSpacing/>
      <w:jc w:val="both"/>
    </w:pPr>
    <w:rPr>
      <w:rFonts w:asciiTheme="minorHAnsi" w:eastAsiaTheme="minorHAnsi" w:hAnsiTheme="minorHAnsi" w:cstheme="minorBidi"/>
      <w:sz w:val="22"/>
      <w:szCs w:val="22"/>
    </w:rPr>
  </w:style>
  <w:style w:type="paragraph" w:styleId="FootnoteText">
    <w:name w:val="footnote text"/>
    <w:aliases w:val="Char, Char"/>
    <w:basedOn w:val="Normal"/>
    <w:link w:val="FootnoteTextChar"/>
    <w:uiPriority w:val="99"/>
    <w:unhideWhenUsed/>
    <w:rsid w:val="00C56BED"/>
    <w:rPr>
      <w:rFonts w:asciiTheme="minorHAnsi" w:eastAsiaTheme="minorHAnsi" w:hAnsiTheme="minorHAnsi" w:cstheme="minorBidi"/>
      <w:sz w:val="20"/>
      <w:szCs w:val="20"/>
      <w:lang w:val="id-ID"/>
    </w:rPr>
  </w:style>
  <w:style w:type="character" w:customStyle="1" w:styleId="FootnoteTextChar">
    <w:name w:val="Footnote Text Char"/>
    <w:aliases w:val="Char Char, Char Char"/>
    <w:basedOn w:val="DefaultParagraphFont"/>
    <w:link w:val="FootnoteText"/>
    <w:uiPriority w:val="99"/>
    <w:rsid w:val="00C56BED"/>
    <w:rPr>
      <w:sz w:val="20"/>
      <w:szCs w:val="20"/>
      <w:lang w:val="id-ID"/>
    </w:rPr>
  </w:style>
  <w:style w:type="character" w:styleId="FootnoteReference">
    <w:name w:val="footnote reference"/>
    <w:basedOn w:val="DefaultParagraphFont"/>
    <w:uiPriority w:val="99"/>
    <w:unhideWhenUsed/>
    <w:rsid w:val="00E31522"/>
    <w:rPr>
      <w:vertAlign w:val="superscript"/>
    </w:rPr>
  </w:style>
  <w:style w:type="paragraph" w:styleId="BalloonText">
    <w:name w:val="Balloon Text"/>
    <w:basedOn w:val="Normal"/>
    <w:link w:val="BalloonTextChar"/>
    <w:uiPriority w:val="99"/>
    <w:unhideWhenUsed/>
    <w:rsid w:val="00C90DF1"/>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C90DF1"/>
    <w:rPr>
      <w:rFonts w:ascii="Tahoma" w:hAnsi="Tahoma" w:cs="Tahoma"/>
      <w:sz w:val="16"/>
      <w:szCs w:val="16"/>
      <w:lang w:val="id-ID"/>
    </w:rPr>
  </w:style>
  <w:style w:type="table" w:styleId="TableGrid">
    <w:name w:val="Table Grid"/>
    <w:aliases w:val="Tabel"/>
    <w:basedOn w:val="TableNormal"/>
    <w:uiPriority w:val="59"/>
    <w:rsid w:val="00B2729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
    <w:link w:val="ListParagraph"/>
    <w:uiPriority w:val="34"/>
    <w:qFormat/>
    <w:locked/>
    <w:rsid w:val="00593CB3"/>
  </w:style>
  <w:style w:type="paragraph" w:styleId="Title">
    <w:name w:val="Title"/>
    <w:basedOn w:val="Normal"/>
    <w:next w:val="Normal"/>
    <w:link w:val="TitleChar"/>
    <w:uiPriority w:val="10"/>
    <w:qFormat/>
    <w:rsid w:val="00782E62"/>
    <w:pPr>
      <w:pBdr>
        <w:top w:val="dotted" w:sz="2" w:space="1" w:color="632423" w:themeColor="accent2" w:themeShade="80"/>
        <w:bottom w:val="dotted" w:sz="2" w:space="6" w:color="632423" w:themeColor="accent2" w:themeShade="80"/>
      </w:pBdr>
      <w:spacing w:before="500" w:after="300"/>
      <w:jc w:val="center"/>
    </w:pPr>
    <w:rPr>
      <w:rFonts w:asciiTheme="majorHAnsi" w:eastAsiaTheme="minorHAnsi"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782E62"/>
    <w:rPr>
      <w:rFonts w:asciiTheme="majorHAnsi" w:hAnsiTheme="majorHAnsi" w:cstheme="majorBidi"/>
      <w:caps/>
      <w:color w:val="632423" w:themeColor="accent2" w:themeShade="80"/>
      <w:spacing w:val="50"/>
      <w:sz w:val="44"/>
      <w:szCs w:val="44"/>
      <w:lang w:bidi="en-US"/>
    </w:rPr>
  </w:style>
  <w:style w:type="character" w:customStyle="1" w:styleId="Heading6Char">
    <w:name w:val="Heading 6 Char"/>
    <w:basedOn w:val="DefaultParagraphFont"/>
    <w:link w:val="Heading6"/>
    <w:rsid w:val="00FB545B"/>
    <w:rPr>
      <w:rFonts w:asciiTheme="majorHAnsi" w:hAnsiTheme="majorHAnsi" w:cstheme="majorBidi"/>
      <w:caps/>
      <w:color w:val="943634" w:themeColor="accent2" w:themeShade="BF"/>
      <w:spacing w:val="10"/>
      <w:lang w:bidi="en-US"/>
    </w:rPr>
  </w:style>
  <w:style w:type="paragraph" w:styleId="BodyText">
    <w:name w:val="Body Text"/>
    <w:basedOn w:val="Normal"/>
    <w:link w:val="BodyTextChar"/>
    <w:uiPriority w:val="1"/>
    <w:qFormat/>
    <w:rsid w:val="00A50EFA"/>
    <w:pPr>
      <w:widowControl w:val="0"/>
      <w:autoSpaceDE w:val="0"/>
      <w:autoSpaceDN w:val="0"/>
      <w:ind w:left="118"/>
      <w:jc w:val="both"/>
    </w:pPr>
    <w:rPr>
      <w:rFonts w:ascii="Palladio Uralic" w:eastAsia="Palladio Uralic" w:hAnsi="Palladio Uralic" w:cs="Palladio Uralic"/>
      <w:sz w:val="20"/>
      <w:szCs w:val="20"/>
      <w:lang w:val="en-GB"/>
    </w:rPr>
  </w:style>
  <w:style w:type="character" w:customStyle="1" w:styleId="BodyTextChar">
    <w:name w:val="Body Text Char"/>
    <w:basedOn w:val="DefaultParagraphFont"/>
    <w:link w:val="BodyText"/>
    <w:uiPriority w:val="1"/>
    <w:rsid w:val="00A50EFA"/>
    <w:rPr>
      <w:rFonts w:ascii="Palladio Uralic" w:eastAsia="Palladio Uralic" w:hAnsi="Palladio Uralic" w:cs="Palladio Uralic"/>
      <w:sz w:val="20"/>
      <w:szCs w:val="20"/>
      <w:lang w:val="en-GB"/>
    </w:rPr>
  </w:style>
  <w:style w:type="character" w:customStyle="1" w:styleId="Heading1Char">
    <w:name w:val="Heading 1 Char"/>
    <w:basedOn w:val="DefaultParagraphFont"/>
    <w:link w:val="Heading1"/>
    <w:uiPriority w:val="9"/>
    <w:rsid w:val="00DD7C61"/>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0A19CD"/>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A19CD"/>
    <w:rPr>
      <w:rFonts w:ascii="Calibri" w:eastAsia="Calibri" w:hAnsi="Calibri" w:cs="Times New Roman"/>
    </w:rPr>
  </w:style>
  <w:style w:type="character" w:customStyle="1" w:styleId="notranslate">
    <w:name w:val="notranslate"/>
    <w:uiPriority w:val="99"/>
    <w:rsid w:val="000C1503"/>
  </w:style>
  <w:style w:type="paragraph" w:styleId="BodyTextIndent">
    <w:name w:val="Body Text Indent"/>
    <w:basedOn w:val="Normal"/>
    <w:link w:val="BodyTextIndentChar"/>
    <w:uiPriority w:val="99"/>
    <w:semiHidden/>
    <w:unhideWhenUsed/>
    <w:rsid w:val="000C1503"/>
    <w:pPr>
      <w:spacing w:after="120"/>
      <w:ind w:left="360"/>
    </w:pPr>
  </w:style>
  <w:style w:type="character" w:customStyle="1" w:styleId="BodyTextIndentChar">
    <w:name w:val="Body Text Indent Char"/>
    <w:basedOn w:val="DefaultParagraphFont"/>
    <w:link w:val="BodyTextIndent"/>
    <w:uiPriority w:val="99"/>
    <w:semiHidden/>
    <w:rsid w:val="000C1503"/>
    <w:rPr>
      <w:rFonts w:ascii="Times New Roman" w:eastAsia="Times New Roman" w:hAnsi="Times New Roman" w:cs="Times New Roman"/>
      <w:sz w:val="24"/>
      <w:szCs w:val="24"/>
    </w:rPr>
  </w:style>
  <w:style w:type="paragraph" w:styleId="NormalWeb">
    <w:name w:val="Normal (Web)"/>
    <w:basedOn w:val="Normal"/>
    <w:unhideWhenUsed/>
    <w:rsid w:val="000C1503"/>
    <w:pPr>
      <w:spacing w:before="100" w:beforeAutospacing="1" w:after="100" w:afterAutospacing="1"/>
    </w:pPr>
  </w:style>
  <w:style w:type="paragraph" w:customStyle="1" w:styleId="JPEHeading1">
    <w:name w:val="JPE_Heading 1"/>
    <w:basedOn w:val="Normal"/>
    <w:qFormat/>
    <w:rsid w:val="00494295"/>
    <w:pPr>
      <w:spacing w:before="120" w:after="120"/>
    </w:pPr>
    <w:rPr>
      <w:b/>
      <w:sz w:val="22"/>
    </w:rPr>
  </w:style>
  <w:style w:type="paragraph" w:customStyle="1" w:styleId="JPEAbstrakTitle">
    <w:name w:val="JPE_AbstrakTitle"/>
    <w:basedOn w:val="Normal"/>
    <w:qFormat/>
    <w:rsid w:val="00494295"/>
    <w:pPr>
      <w:spacing w:after="60"/>
      <w:jc w:val="center"/>
    </w:pPr>
    <w:rPr>
      <w:b/>
      <w:sz w:val="22"/>
      <w:lang w:val="id-ID"/>
    </w:rPr>
  </w:style>
  <w:style w:type="paragraph" w:customStyle="1" w:styleId="JPEBody">
    <w:name w:val="JPE_Body"/>
    <w:basedOn w:val="Normal"/>
    <w:qFormat/>
    <w:rsid w:val="00494295"/>
    <w:pPr>
      <w:ind w:firstLine="567"/>
      <w:jc w:val="both"/>
    </w:pPr>
    <w:rPr>
      <w:sz w:val="22"/>
      <w:lang w:val="id-ID"/>
    </w:rPr>
  </w:style>
  <w:style w:type="paragraph" w:customStyle="1" w:styleId="0Indent">
    <w:name w:val="0 Indent"/>
    <w:basedOn w:val="Normal"/>
    <w:qFormat/>
    <w:rsid w:val="00D240E1"/>
    <w:pPr>
      <w:ind w:firstLine="720"/>
      <w:jc w:val="both"/>
    </w:pPr>
    <w:rPr>
      <w:rFonts w:ascii="Arial Narrow" w:hAnsi="Arial Narrow"/>
      <w:lang w:val="id-ID"/>
    </w:rPr>
  </w:style>
  <w:style w:type="paragraph" w:customStyle="1" w:styleId="0Tabel">
    <w:name w:val="0 Tabel"/>
    <w:basedOn w:val="Normal"/>
    <w:qFormat/>
    <w:rsid w:val="00504A26"/>
    <w:pPr>
      <w:ind w:left="810" w:hanging="810"/>
      <w:jc w:val="both"/>
    </w:pPr>
    <w:rPr>
      <w:rFonts w:ascii="Arial Narrow" w:eastAsia="SimSun" w:hAnsi="Arial Narrow"/>
      <w:noProof/>
      <w:lang w:eastAsia="zh-CN"/>
    </w:rPr>
  </w:style>
  <w:style w:type="paragraph" w:customStyle="1" w:styleId="Default">
    <w:name w:val="Default"/>
    <w:rsid w:val="00504A26"/>
    <w:pPr>
      <w:autoSpaceDE w:val="0"/>
      <w:autoSpaceDN w:val="0"/>
      <w:adjustRightInd w:val="0"/>
      <w:spacing w:after="0" w:line="240" w:lineRule="auto"/>
    </w:pPr>
    <w:rPr>
      <w:rFonts w:ascii="Palatino Linotype" w:hAnsi="Palatino Linotype" w:cs="Palatino Linotype"/>
      <w:color w:val="000000"/>
      <w:sz w:val="24"/>
      <w:szCs w:val="24"/>
      <w:lang w:val="id-ID"/>
    </w:rPr>
  </w:style>
  <w:style w:type="character" w:customStyle="1" w:styleId="longtext">
    <w:name w:val="long_text"/>
    <w:basedOn w:val="DefaultParagraphFont"/>
    <w:rsid w:val="00164115"/>
  </w:style>
  <w:style w:type="paragraph" w:styleId="CommentText">
    <w:name w:val="annotation text"/>
    <w:basedOn w:val="Normal"/>
    <w:link w:val="CommentTextChar"/>
    <w:uiPriority w:val="99"/>
    <w:semiHidden/>
    <w:unhideWhenUsed/>
    <w:rsid w:val="000D19A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19AD"/>
    <w:rPr>
      <w:sz w:val="20"/>
      <w:szCs w:val="20"/>
    </w:rPr>
  </w:style>
  <w:style w:type="character" w:customStyle="1" w:styleId="Heading2Char">
    <w:name w:val="Heading 2 Char"/>
    <w:basedOn w:val="DefaultParagraphFont"/>
    <w:link w:val="Heading2"/>
    <w:uiPriority w:val="9"/>
    <w:semiHidden/>
    <w:rsid w:val="009D41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41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4149"/>
    <w:rPr>
      <w:rFonts w:eastAsiaTheme="minorEastAsia"/>
      <w:b/>
      <w:bCs/>
      <w:sz w:val="28"/>
      <w:szCs w:val="28"/>
    </w:rPr>
  </w:style>
  <w:style w:type="character" w:customStyle="1" w:styleId="Heading5Char">
    <w:name w:val="Heading 5 Char"/>
    <w:basedOn w:val="DefaultParagraphFont"/>
    <w:link w:val="Heading5"/>
    <w:rsid w:val="009D4149"/>
    <w:rPr>
      <w:rFonts w:eastAsiaTheme="minorEastAsia"/>
      <w:b/>
      <w:bCs/>
      <w:i/>
      <w:iCs/>
      <w:sz w:val="26"/>
      <w:szCs w:val="26"/>
    </w:rPr>
  </w:style>
  <w:style w:type="character" w:customStyle="1" w:styleId="Heading7Char">
    <w:name w:val="Heading 7 Char"/>
    <w:basedOn w:val="DefaultParagraphFont"/>
    <w:link w:val="Heading7"/>
    <w:uiPriority w:val="9"/>
    <w:semiHidden/>
    <w:rsid w:val="009D4149"/>
    <w:rPr>
      <w:rFonts w:eastAsiaTheme="minorEastAsia"/>
      <w:sz w:val="24"/>
      <w:szCs w:val="24"/>
    </w:rPr>
  </w:style>
  <w:style w:type="character" w:customStyle="1" w:styleId="Heading8Char">
    <w:name w:val="Heading 8 Char"/>
    <w:basedOn w:val="DefaultParagraphFont"/>
    <w:link w:val="Heading8"/>
    <w:uiPriority w:val="9"/>
    <w:semiHidden/>
    <w:rsid w:val="009D4149"/>
    <w:rPr>
      <w:rFonts w:eastAsiaTheme="minorEastAsia"/>
      <w:i/>
      <w:iCs/>
      <w:sz w:val="24"/>
      <w:szCs w:val="24"/>
    </w:rPr>
  </w:style>
  <w:style w:type="character" w:customStyle="1" w:styleId="Heading9Char">
    <w:name w:val="Heading 9 Char"/>
    <w:basedOn w:val="DefaultParagraphFont"/>
    <w:link w:val="Heading9"/>
    <w:uiPriority w:val="9"/>
    <w:semiHidden/>
    <w:rsid w:val="009D4149"/>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9D4149"/>
    <w:rPr>
      <w:color w:val="800080" w:themeColor="followedHyperlink"/>
      <w:u w:val="single"/>
    </w:rPr>
  </w:style>
  <w:style w:type="character" w:customStyle="1" w:styleId="y2iqfc">
    <w:name w:val="y2iqfc"/>
    <w:basedOn w:val="DefaultParagraphFont"/>
    <w:rsid w:val="00134D80"/>
  </w:style>
  <w:style w:type="paragraph" w:styleId="BodyText2">
    <w:name w:val="Body Text 2"/>
    <w:basedOn w:val="Normal"/>
    <w:link w:val="BodyText2Char"/>
    <w:uiPriority w:val="99"/>
    <w:semiHidden/>
    <w:unhideWhenUsed/>
    <w:rsid w:val="00441356"/>
    <w:pPr>
      <w:spacing w:after="120" w:line="480" w:lineRule="auto"/>
    </w:pPr>
  </w:style>
  <w:style w:type="character" w:customStyle="1" w:styleId="BodyText2Char">
    <w:name w:val="Body Text 2 Char"/>
    <w:basedOn w:val="DefaultParagraphFont"/>
    <w:link w:val="BodyText2"/>
    <w:uiPriority w:val="99"/>
    <w:semiHidden/>
    <w:rsid w:val="0044135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8E6A33"/>
    <w:pPr>
      <w:spacing w:after="120" w:line="480" w:lineRule="auto"/>
      <w:ind w:left="283"/>
    </w:pPr>
  </w:style>
  <w:style w:type="character" w:customStyle="1" w:styleId="BodyTextIndent2Char">
    <w:name w:val="Body Text Indent 2 Char"/>
    <w:basedOn w:val="DefaultParagraphFont"/>
    <w:link w:val="BodyTextIndent2"/>
    <w:uiPriority w:val="99"/>
    <w:rsid w:val="008E6A33"/>
    <w:rPr>
      <w:rFonts w:ascii="Times New Roman" w:eastAsia="Times New Roman" w:hAnsi="Times New Roman" w:cs="Times New Roman"/>
      <w:sz w:val="24"/>
      <w:szCs w:val="24"/>
    </w:rPr>
  </w:style>
  <w:style w:type="paragraph" w:customStyle="1" w:styleId="terjemahan">
    <w:name w:val="terjemahan"/>
    <w:basedOn w:val="Normal"/>
    <w:rsid w:val="000F7770"/>
    <w:pPr>
      <w:spacing w:before="100" w:beforeAutospacing="1" w:after="100" w:afterAutospacing="1"/>
    </w:pPr>
  </w:style>
  <w:style w:type="paragraph" w:customStyle="1" w:styleId="TableParagraph">
    <w:name w:val="Table Paragraph"/>
    <w:basedOn w:val="Normal"/>
    <w:uiPriority w:val="1"/>
    <w:qFormat/>
    <w:rsid w:val="000F7770"/>
    <w:pPr>
      <w:widowControl w:val="0"/>
      <w:autoSpaceDE w:val="0"/>
      <w:autoSpaceDN w:val="0"/>
    </w:pPr>
    <w:rPr>
      <w:sz w:val="22"/>
      <w:szCs w:val="22"/>
    </w:rPr>
  </w:style>
  <w:style w:type="paragraph" w:customStyle="1" w:styleId="E-JOURNALAbstractBody">
    <w:name w:val="E-JOURNAL_AbstractBody"/>
    <w:basedOn w:val="E-JOURNALTitle"/>
    <w:qFormat/>
    <w:rsid w:val="00582E74"/>
    <w:pPr>
      <w:jc w:val="both"/>
    </w:pPr>
    <w:rPr>
      <w:b w:val="0"/>
    </w:rPr>
  </w:style>
  <w:style w:type="paragraph" w:styleId="Bibliography">
    <w:name w:val="Bibliography"/>
    <w:basedOn w:val="Normal"/>
    <w:next w:val="Normal"/>
    <w:uiPriority w:val="37"/>
    <w:unhideWhenUsed/>
    <w:rsid w:val="00826504"/>
  </w:style>
  <w:style w:type="character" w:customStyle="1" w:styleId="markedcontent">
    <w:name w:val="markedcontent"/>
    <w:basedOn w:val="DefaultParagraphFont"/>
    <w:rsid w:val="00C42A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iriaarmayani@uinsu.ac.i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lakaspia20@gmail.com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jurnal.permapendis-sumut.org/index.php/edu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3FEA3-DA86-4326-AFE8-0E22FC97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3984</Words>
  <Characters>22712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user</cp:lastModifiedBy>
  <cp:revision>53</cp:revision>
  <cp:lastPrinted>2022-01-03T14:26:00Z</cp:lastPrinted>
  <dcterms:created xsi:type="dcterms:W3CDTF">2022-05-21T12:55:00Z</dcterms:created>
  <dcterms:modified xsi:type="dcterms:W3CDTF">2022-05-22T03:23:00Z</dcterms:modified>
</cp:coreProperties>
</file>